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54B2F" w14:textId="123C5D92" w:rsidR="00B264F5" w:rsidRPr="00E03B33" w:rsidRDefault="00A03924" w:rsidP="00A03924">
      <w:pPr>
        <w:jc w:val="center"/>
        <w:rPr>
          <w:b/>
          <w:color w:val="000000"/>
          <w:lang w:val="kk-KZ"/>
        </w:rPr>
      </w:pPr>
      <w:r w:rsidRPr="00E03B33">
        <w:rPr>
          <w:b/>
          <w:color w:val="000000"/>
          <w:lang w:val="kk-KZ"/>
        </w:rPr>
        <w:t>«</w:t>
      </w:r>
      <w:r w:rsidR="00E03B33" w:rsidRPr="00E03B33">
        <w:rPr>
          <w:rFonts w:eastAsia="Times New Roman"/>
          <w:b/>
          <w:lang w:val="kk-KZ"/>
        </w:rPr>
        <w:t>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және көрсетілетін қызметтерді иеленуі қағидаларын бекіту туралы» Қазақстан Республикасы Ұлттық Банкі Басқармасының 2018 жылғы 27 тамыздағы № 192 қау</w:t>
      </w:r>
      <w:r w:rsidR="00E03B33">
        <w:rPr>
          <w:rFonts w:eastAsia="Times New Roman"/>
          <w:b/>
          <w:lang w:val="kk-KZ"/>
        </w:rPr>
        <w:t>лысына өзгерістер енгізу туралы</w:t>
      </w:r>
      <w:r w:rsidRPr="00E03B33">
        <w:rPr>
          <w:b/>
          <w:color w:val="000000"/>
          <w:lang w:val="kk-KZ"/>
        </w:rPr>
        <w:t xml:space="preserve">» </w:t>
      </w:r>
    </w:p>
    <w:p w14:paraId="2FCD63D6" w14:textId="2D2D077E" w:rsidR="00A03924" w:rsidRDefault="00A03924" w:rsidP="00A03924">
      <w:pPr>
        <w:jc w:val="center"/>
        <w:rPr>
          <w:b/>
          <w:color w:val="000000"/>
          <w:lang w:val="kk-KZ"/>
        </w:rPr>
      </w:pPr>
      <w:r w:rsidRPr="00F23496">
        <w:rPr>
          <w:b/>
          <w:color w:val="000000"/>
          <w:lang w:val="kk-KZ"/>
        </w:rPr>
        <w:t>Қазақстан Республикасы Ұлттық Бан</w:t>
      </w:r>
      <w:r>
        <w:rPr>
          <w:b/>
          <w:color w:val="000000"/>
          <w:lang w:val="kk-KZ"/>
        </w:rPr>
        <w:t>кі Басқарма қаулысының жобасына</w:t>
      </w:r>
    </w:p>
    <w:p w14:paraId="725B4F4E" w14:textId="757BDD09" w:rsidR="00A03924" w:rsidRPr="00F23496" w:rsidRDefault="00A03924" w:rsidP="00A03924">
      <w:pPr>
        <w:jc w:val="center"/>
        <w:rPr>
          <w:b/>
          <w:color w:val="000000"/>
          <w:lang w:val="kk-KZ"/>
        </w:rPr>
      </w:pPr>
      <w:r>
        <w:rPr>
          <w:b/>
          <w:color w:val="000000"/>
          <w:lang w:val="kk-KZ"/>
        </w:rPr>
        <w:t>САЛЫСТЫРУ КЕСТЕСІ</w:t>
      </w:r>
    </w:p>
    <w:p w14:paraId="4B435214" w14:textId="77777777" w:rsidR="000D7C3F" w:rsidRPr="00C679DD" w:rsidRDefault="000D7C3F" w:rsidP="00F23496">
      <w:pPr>
        <w:jc w:val="center"/>
        <w:rPr>
          <w:b/>
          <w:color w:val="000000"/>
        </w:rPr>
      </w:pP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1876"/>
        <w:gridCol w:w="4041"/>
        <w:gridCol w:w="4044"/>
        <w:gridCol w:w="4105"/>
      </w:tblGrid>
      <w:tr w:rsidR="00197B63" w:rsidRPr="00AF4609" w14:paraId="062EA55E" w14:textId="77777777" w:rsidTr="00332AFD">
        <w:trPr>
          <w:tblHeader/>
        </w:trPr>
        <w:tc>
          <w:tcPr>
            <w:tcW w:w="172" w:type="pct"/>
            <w:shd w:val="clear" w:color="auto" w:fill="BFBFBF"/>
            <w:vAlign w:val="center"/>
          </w:tcPr>
          <w:p w14:paraId="2C18CDAF" w14:textId="77777777" w:rsidR="00A03924" w:rsidRPr="00AF4609" w:rsidRDefault="00A03924" w:rsidP="00C90E82">
            <w:pPr>
              <w:ind w:left="-110" w:right="-108"/>
              <w:jc w:val="center"/>
              <w:rPr>
                <w:b/>
                <w:color w:val="000000"/>
              </w:rPr>
            </w:pPr>
            <w:r w:rsidRPr="00AF4609">
              <w:rPr>
                <w:b/>
                <w:color w:val="000000"/>
              </w:rPr>
              <w:t>№</w:t>
            </w:r>
          </w:p>
          <w:p w14:paraId="454B3F03" w14:textId="4E976A18" w:rsidR="00A03924" w:rsidRPr="00AF4609" w:rsidRDefault="00A03924" w:rsidP="00F23496">
            <w:pPr>
              <w:ind w:left="-110" w:right="-108"/>
              <w:jc w:val="center"/>
              <w:rPr>
                <w:b/>
                <w:color w:val="000000"/>
              </w:rPr>
            </w:pPr>
            <w:r w:rsidRPr="00AF4609">
              <w:rPr>
                <w:b/>
                <w:color w:val="000000"/>
              </w:rPr>
              <w:t>р/с</w:t>
            </w:r>
          </w:p>
        </w:tc>
        <w:tc>
          <w:tcPr>
            <w:tcW w:w="644" w:type="pct"/>
            <w:shd w:val="clear" w:color="auto" w:fill="BFBFBF"/>
            <w:vAlign w:val="center"/>
          </w:tcPr>
          <w:p w14:paraId="72BD35EC" w14:textId="651B8895" w:rsidR="00A03924" w:rsidRPr="00AF4609" w:rsidRDefault="00A03924" w:rsidP="00F23496">
            <w:pPr>
              <w:ind w:left="-110" w:right="-108"/>
              <w:jc w:val="center"/>
              <w:rPr>
                <w:b/>
                <w:color w:val="000000"/>
              </w:rPr>
            </w:pPr>
            <w:r w:rsidRPr="00AF4609">
              <w:rPr>
                <w:b/>
                <w:color w:val="000000"/>
              </w:rPr>
              <w:t>Құрылымдық элемент</w:t>
            </w:r>
          </w:p>
        </w:tc>
        <w:tc>
          <w:tcPr>
            <w:tcW w:w="1387" w:type="pct"/>
            <w:shd w:val="clear" w:color="auto" w:fill="BFBFBF"/>
            <w:vAlign w:val="center"/>
          </w:tcPr>
          <w:p w14:paraId="5FCA84C9" w14:textId="4B4F7E9E" w:rsidR="00A03924" w:rsidRPr="00AF4609" w:rsidRDefault="00A03924" w:rsidP="00F23496">
            <w:pPr>
              <w:ind w:left="-110" w:right="-108"/>
              <w:jc w:val="center"/>
              <w:rPr>
                <w:b/>
                <w:color w:val="000000"/>
              </w:rPr>
            </w:pPr>
            <w:r w:rsidRPr="00AF4609">
              <w:rPr>
                <w:b/>
                <w:color w:val="000000"/>
                <w:lang w:val="kk-KZ"/>
              </w:rPr>
              <w:t xml:space="preserve">Қағидалардың </w:t>
            </w:r>
            <w:r w:rsidRPr="00AF4609">
              <w:rPr>
                <w:b/>
                <w:color w:val="000000"/>
              </w:rPr>
              <w:t xml:space="preserve">қолданыстағы </w:t>
            </w:r>
            <w:r w:rsidRPr="00AF4609">
              <w:rPr>
                <w:b/>
                <w:color w:val="000000"/>
                <w:lang w:val="kk-KZ"/>
              </w:rPr>
              <w:t>редакциясы</w:t>
            </w:r>
          </w:p>
        </w:tc>
        <w:tc>
          <w:tcPr>
            <w:tcW w:w="1388" w:type="pct"/>
            <w:shd w:val="clear" w:color="auto" w:fill="BFBFBF"/>
            <w:vAlign w:val="center"/>
          </w:tcPr>
          <w:p w14:paraId="1259EB37" w14:textId="5160F089" w:rsidR="00A03924" w:rsidRPr="00AF4609" w:rsidRDefault="00A03924" w:rsidP="00F23496">
            <w:pPr>
              <w:ind w:left="-110" w:right="-108"/>
              <w:jc w:val="center"/>
              <w:rPr>
                <w:b/>
                <w:color w:val="000000"/>
              </w:rPr>
            </w:pPr>
            <w:r w:rsidRPr="00AF4609">
              <w:rPr>
                <w:b/>
                <w:color w:val="000000"/>
              </w:rPr>
              <w:t>Өзгерістер мен толықтырулар жобасын</w:t>
            </w:r>
            <w:r w:rsidRPr="00AF4609">
              <w:rPr>
                <w:b/>
                <w:color w:val="000000"/>
                <w:lang w:val="kk-KZ"/>
              </w:rPr>
              <w:t>ың</w:t>
            </w:r>
            <w:r w:rsidRPr="00AF4609">
              <w:rPr>
                <w:b/>
                <w:color w:val="000000"/>
              </w:rPr>
              <w:t xml:space="preserve"> редакция</w:t>
            </w:r>
            <w:r w:rsidRPr="00AF4609">
              <w:rPr>
                <w:b/>
                <w:color w:val="000000"/>
                <w:lang w:val="kk-KZ"/>
              </w:rPr>
              <w:t>сы</w:t>
            </w:r>
          </w:p>
        </w:tc>
        <w:tc>
          <w:tcPr>
            <w:tcW w:w="1409" w:type="pct"/>
            <w:shd w:val="clear" w:color="auto" w:fill="BFBFBF"/>
            <w:vAlign w:val="center"/>
          </w:tcPr>
          <w:p w14:paraId="44D0A6B1" w14:textId="77777777" w:rsidR="00A03924" w:rsidRPr="00AF4609" w:rsidRDefault="00A03924" w:rsidP="00C90E82">
            <w:pPr>
              <w:jc w:val="center"/>
              <w:rPr>
                <w:b/>
              </w:rPr>
            </w:pPr>
            <w:r w:rsidRPr="00AF4609">
              <w:rPr>
                <w:b/>
                <w:lang w:val="kk-KZ"/>
              </w:rPr>
              <w:t>Негіздеме</w:t>
            </w:r>
            <w:r w:rsidRPr="00AF4609">
              <w:rPr>
                <w:b/>
              </w:rPr>
              <w:t>/</w:t>
            </w:r>
          </w:p>
          <w:p w14:paraId="2E0B6501" w14:textId="1397BB7B" w:rsidR="00A03924" w:rsidRPr="00AF4609" w:rsidRDefault="00A03924" w:rsidP="00F23496">
            <w:pPr>
              <w:ind w:left="-110" w:right="-108"/>
              <w:jc w:val="center"/>
              <w:rPr>
                <w:b/>
                <w:color w:val="000000"/>
                <w:highlight w:val="yellow"/>
              </w:rPr>
            </w:pPr>
            <w:r w:rsidRPr="00AF4609">
              <w:rPr>
                <w:b/>
                <w:lang w:val="kk-KZ"/>
              </w:rPr>
              <w:t>түсініктемелер</w:t>
            </w:r>
          </w:p>
        </w:tc>
      </w:tr>
      <w:tr w:rsidR="00197B63" w:rsidRPr="00AF4609" w14:paraId="3F91FDEB" w14:textId="77777777" w:rsidTr="00332AFD">
        <w:trPr>
          <w:tblHeader/>
        </w:trPr>
        <w:tc>
          <w:tcPr>
            <w:tcW w:w="172" w:type="pct"/>
            <w:shd w:val="clear" w:color="auto" w:fill="BFBFBF"/>
            <w:vAlign w:val="center"/>
          </w:tcPr>
          <w:p w14:paraId="468ABDFF" w14:textId="77777777" w:rsidR="000D7C3F" w:rsidRPr="00AF4609" w:rsidRDefault="000D7C3F" w:rsidP="00F23496">
            <w:pPr>
              <w:ind w:left="-110" w:right="-108"/>
              <w:jc w:val="center"/>
              <w:rPr>
                <w:b/>
                <w:color w:val="000000"/>
              </w:rPr>
            </w:pPr>
            <w:r w:rsidRPr="00AF4609">
              <w:rPr>
                <w:b/>
                <w:color w:val="000000"/>
              </w:rPr>
              <w:t>1</w:t>
            </w:r>
          </w:p>
        </w:tc>
        <w:tc>
          <w:tcPr>
            <w:tcW w:w="644" w:type="pct"/>
            <w:shd w:val="clear" w:color="auto" w:fill="BFBFBF"/>
            <w:vAlign w:val="center"/>
          </w:tcPr>
          <w:p w14:paraId="53A7B7FA" w14:textId="77777777" w:rsidR="000D7C3F" w:rsidRPr="00AF4609" w:rsidRDefault="000D7C3F" w:rsidP="00F23496">
            <w:pPr>
              <w:ind w:left="-110" w:right="-108"/>
              <w:jc w:val="center"/>
              <w:rPr>
                <w:b/>
                <w:color w:val="000000"/>
              </w:rPr>
            </w:pPr>
            <w:r w:rsidRPr="00AF4609">
              <w:rPr>
                <w:b/>
                <w:color w:val="000000"/>
              </w:rPr>
              <w:t>2</w:t>
            </w:r>
          </w:p>
        </w:tc>
        <w:tc>
          <w:tcPr>
            <w:tcW w:w="1387" w:type="pct"/>
            <w:shd w:val="clear" w:color="auto" w:fill="BFBFBF"/>
            <w:vAlign w:val="center"/>
          </w:tcPr>
          <w:p w14:paraId="6449D194" w14:textId="77777777" w:rsidR="000D7C3F" w:rsidRPr="00AF4609" w:rsidRDefault="000D7C3F" w:rsidP="00F23496">
            <w:pPr>
              <w:ind w:left="-110" w:right="-108"/>
              <w:jc w:val="center"/>
              <w:rPr>
                <w:b/>
                <w:color w:val="000000"/>
              </w:rPr>
            </w:pPr>
            <w:r w:rsidRPr="00AF4609">
              <w:rPr>
                <w:b/>
                <w:color w:val="000000"/>
              </w:rPr>
              <w:t>3</w:t>
            </w:r>
          </w:p>
        </w:tc>
        <w:tc>
          <w:tcPr>
            <w:tcW w:w="1388" w:type="pct"/>
            <w:shd w:val="clear" w:color="auto" w:fill="BFBFBF"/>
            <w:vAlign w:val="center"/>
          </w:tcPr>
          <w:p w14:paraId="7EF9F9D9" w14:textId="77777777" w:rsidR="000D7C3F" w:rsidRPr="00AF4609" w:rsidRDefault="000D7C3F" w:rsidP="00F23496">
            <w:pPr>
              <w:ind w:left="-110" w:right="-108"/>
              <w:jc w:val="center"/>
              <w:rPr>
                <w:b/>
                <w:color w:val="000000"/>
              </w:rPr>
            </w:pPr>
            <w:r w:rsidRPr="00AF4609">
              <w:rPr>
                <w:b/>
                <w:color w:val="000000"/>
              </w:rPr>
              <w:t>4</w:t>
            </w:r>
          </w:p>
        </w:tc>
        <w:tc>
          <w:tcPr>
            <w:tcW w:w="1409" w:type="pct"/>
            <w:shd w:val="clear" w:color="auto" w:fill="BFBFBF"/>
            <w:vAlign w:val="center"/>
          </w:tcPr>
          <w:p w14:paraId="56F2E6ED" w14:textId="77777777" w:rsidR="000D7C3F" w:rsidRPr="00AF4609" w:rsidRDefault="000D7C3F" w:rsidP="00F23496">
            <w:pPr>
              <w:ind w:left="-110" w:right="-108"/>
              <w:jc w:val="center"/>
              <w:rPr>
                <w:b/>
                <w:color w:val="000000"/>
              </w:rPr>
            </w:pPr>
            <w:r w:rsidRPr="00AF4609">
              <w:rPr>
                <w:b/>
                <w:color w:val="000000"/>
              </w:rPr>
              <w:t>5</w:t>
            </w:r>
          </w:p>
        </w:tc>
      </w:tr>
      <w:tr w:rsidR="00C00134" w:rsidRPr="00B25F67" w14:paraId="6C4C394F" w14:textId="77777777" w:rsidTr="00332AFD">
        <w:tc>
          <w:tcPr>
            <w:tcW w:w="172" w:type="pct"/>
          </w:tcPr>
          <w:p w14:paraId="346C7F81" w14:textId="77777777" w:rsidR="00C00134" w:rsidRPr="00AF4609" w:rsidRDefault="00C00134" w:rsidP="00A66E2D">
            <w:pPr>
              <w:pStyle w:val="aa"/>
              <w:numPr>
                <w:ilvl w:val="0"/>
                <w:numId w:val="3"/>
              </w:numPr>
              <w:spacing w:after="0" w:line="240" w:lineRule="auto"/>
              <w:ind w:left="0" w:firstLine="0"/>
              <w:jc w:val="center"/>
              <w:rPr>
                <w:rFonts w:ascii="Times New Roman" w:hAnsi="Times New Roman"/>
                <w:color w:val="000000"/>
                <w:sz w:val="24"/>
                <w:szCs w:val="24"/>
              </w:rPr>
            </w:pPr>
          </w:p>
        </w:tc>
        <w:tc>
          <w:tcPr>
            <w:tcW w:w="644" w:type="pct"/>
          </w:tcPr>
          <w:p w14:paraId="416447E3" w14:textId="40A7118B" w:rsidR="00C00134" w:rsidRPr="00AF4609" w:rsidRDefault="00C00134" w:rsidP="00A03924">
            <w:pPr>
              <w:rPr>
                <w:lang w:val="kk-KZ"/>
              </w:rPr>
            </w:pPr>
            <w:r w:rsidRPr="00AF4609">
              <w:rPr>
                <w:lang w:val="kk-KZ"/>
              </w:rPr>
              <w:t>1-тармақтың жиырмасыншы абзацы</w:t>
            </w:r>
          </w:p>
        </w:tc>
        <w:tc>
          <w:tcPr>
            <w:tcW w:w="1387" w:type="pct"/>
          </w:tcPr>
          <w:p w14:paraId="7123F609" w14:textId="7437F01A" w:rsidR="00C00134" w:rsidRPr="00AF4609" w:rsidRDefault="00C00134" w:rsidP="000017C7">
            <w:pPr>
              <w:ind w:firstLine="397"/>
              <w:jc w:val="both"/>
              <w:rPr>
                <w:rFonts w:eastAsia="Times New Roman"/>
                <w:color w:val="000000"/>
                <w:lang w:val="kk-KZ"/>
              </w:rPr>
            </w:pPr>
            <w:r w:rsidRPr="00AF4609">
              <w:rPr>
                <w:rFonts w:eastAsia="Times New Roman"/>
                <w:color w:val="000000"/>
                <w:lang w:val="kk-KZ"/>
              </w:rPr>
              <w:t xml:space="preserve">1. Осы 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және көрсетілетін қызметтерді иеленуі қағидалары (бұдан әрі - Қағидалар) Қазақстан Республикасы Ұлттық Банкінің (бұдан әрі - Ұлттық Банк) оның құрылымына кіретін ведомстволардың, ұйымдардың және дауыс беретін акцияларының (жарғылық капиталға қатысу </w:t>
            </w:r>
            <w:r w:rsidRPr="00AF4609">
              <w:rPr>
                <w:rFonts w:eastAsia="Times New Roman"/>
                <w:color w:val="000000"/>
                <w:lang w:val="kk-KZ"/>
              </w:rPr>
              <w:lastRenderedPageBreak/>
              <w:t>үлестерінің) елу және одан көп пайызы Ұлттық Банкке тиесілі немесе оның сенімгерлік басқаруындағы заңды тұлғалардың және олармен үлестес заңды тұлғалардың мыналарды:</w:t>
            </w:r>
          </w:p>
          <w:p w14:paraId="210306F7" w14:textId="7BC5C1DE" w:rsidR="00AF4609" w:rsidRPr="007B415E" w:rsidRDefault="00AF4609" w:rsidP="000017C7">
            <w:pPr>
              <w:ind w:firstLine="397"/>
              <w:jc w:val="both"/>
              <w:rPr>
                <w:rFonts w:eastAsia="Times New Roman"/>
                <w:color w:val="000000"/>
                <w:lang w:val="kk-KZ"/>
              </w:rPr>
            </w:pPr>
            <w:r w:rsidRPr="007B415E">
              <w:rPr>
                <w:rFonts w:eastAsia="Times New Roman"/>
                <w:color w:val="000000"/>
                <w:lang w:val="kk-KZ"/>
              </w:rPr>
              <w:t>…</w:t>
            </w:r>
          </w:p>
          <w:p w14:paraId="571E5E82" w14:textId="5AED8C70" w:rsidR="00C00134" w:rsidRPr="00AF4609" w:rsidRDefault="00C00134" w:rsidP="000017C7">
            <w:pPr>
              <w:ind w:firstLine="397"/>
              <w:jc w:val="both"/>
              <w:rPr>
                <w:rFonts w:eastAsia="Times New Roman"/>
                <w:color w:val="000000"/>
                <w:lang w:val="kk-KZ"/>
              </w:rPr>
            </w:pPr>
            <w:r w:rsidRPr="00AF4609">
              <w:rPr>
                <w:rFonts w:eastAsia="Times New Roman"/>
                <w:color w:val="000000"/>
                <w:lang w:val="kk-KZ"/>
              </w:rPr>
              <w:t>тапсырыс берушінің Қазақстан Республикасының аумағынан тыс жерлерде орналасқан филиалдарының және өкілдіктерінің тауарларды, жұмыстарды, көрсетілетін қызметтерді;</w:t>
            </w:r>
          </w:p>
          <w:p w14:paraId="66318857" w14:textId="10E3ACAA" w:rsidR="00AF4609" w:rsidRPr="00AF4609" w:rsidRDefault="00AF4609" w:rsidP="000017C7">
            <w:pPr>
              <w:ind w:firstLine="397"/>
              <w:jc w:val="both"/>
              <w:rPr>
                <w:rFonts w:eastAsia="Times New Roman"/>
                <w:color w:val="000000"/>
                <w:lang w:val="kk-KZ"/>
              </w:rPr>
            </w:pPr>
            <w:r w:rsidRPr="00AF4609">
              <w:rPr>
                <w:rFonts w:eastAsia="Times New Roman"/>
                <w:color w:val="000000"/>
                <w:lang w:val="kk-KZ"/>
              </w:rPr>
              <w:t>...</w:t>
            </w:r>
          </w:p>
          <w:p w14:paraId="3F26A901" w14:textId="14D674EA" w:rsidR="00C00134" w:rsidRPr="00AF4609" w:rsidRDefault="00C00134" w:rsidP="00A66E2D">
            <w:pPr>
              <w:ind w:firstLine="173"/>
              <w:jc w:val="both"/>
              <w:rPr>
                <w:lang w:val="kk-KZ"/>
              </w:rPr>
            </w:pPr>
          </w:p>
        </w:tc>
        <w:tc>
          <w:tcPr>
            <w:tcW w:w="1388" w:type="pct"/>
          </w:tcPr>
          <w:p w14:paraId="00AC3E0B" w14:textId="3032A2AD" w:rsidR="00C00134" w:rsidRPr="00AF4609" w:rsidRDefault="00C00134" w:rsidP="000017C7">
            <w:pPr>
              <w:ind w:firstLine="397"/>
              <w:jc w:val="both"/>
              <w:rPr>
                <w:rFonts w:eastAsia="Times New Roman"/>
                <w:color w:val="000000"/>
                <w:lang w:val="kk-KZ"/>
              </w:rPr>
            </w:pPr>
            <w:r w:rsidRPr="00AF4609">
              <w:rPr>
                <w:rFonts w:eastAsia="Times New Roman"/>
                <w:color w:val="000000"/>
                <w:lang w:val="kk-KZ"/>
              </w:rPr>
              <w:lastRenderedPageBreak/>
              <w:t xml:space="preserve">1. Осы 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және көрсетілетін қызметтерді иеленуі қағидалары (бұдан әрі - Қағидалар) Қазақстан Республикасы Ұлттық Банкінің (бұдан әрі - Ұлттық Банк) оның құрылымына кіретін ведомстволардың, ұйымдардың және дауыс беретін акцияларының (жарғылық капиталға қатысу </w:t>
            </w:r>
            <w:r w:rsidRPr="00AF4609">
              <w:rPr>
                <w:rFonts w:eastAsia="Times New Roman"/>
                <w:color w:val="000000"/>
                <w:lang w:val="kk-KZ"/>
              </w:rPr>
              <w:lastRenderedPageBreak/>
              <w:t>үлестерінің) елу және одан көп пайызы Ұлттық Банкке тиесілі немесе оның сенімгерлік басқаруындағы заңды тұлғалардың және олармен үлестес заңды тұлғалардың мыналарды:</w:t>
            </w:r>
          </w:p>
          <w:p w14:paraId="21978E08" w14:textId="034CB4B5" w:rsidR="00AF4609" w:rsidRPr="00AF4609" w:rsidRDefault="00AF4609" w:rsidP="000017C7">
            <w:pPr>
              <w:ind w:firstLine="397"/>
              <w:jc w:val="both"/>
              <w:rPr>
                <w:rFonts w:eastAsia="Times New Roman"/>
                <w:color w:val="000000"/>
                <w:lang w:val="kk-KZ"/>
              </w:rPr>
            </w:pPr>
            <w:r w:rsidRPr="00AF4609">
              <w:rPr>
                <w:rFonts w:eastAsia="Times New Roman"/>
                <w:color w:val="000000"/>
                <w:lang w:val="kk-KZ"/>
              </w:rPr>
              <w:t>...</w:t>
            </w:r>
          </w:p>
          <w:p w14:paraId="1BF9594E" w14:textId="77777777" w:rsidR="00C00134" w:rsidRPr="00AF4609" w:rsidRDefault="00C00134" w:rsidP="00F9692B">
            <w:pPr>
              <w:ind w:firstLine="173"/>
              <w:jc w:val="both"/>
              <w:rPr>
                <w:b/>
                <w:lang w:val="kk-KZ"/>
              </w:rPr>
            </w:pPr>
            <w:r w:rsidRPr="00AF4609">
              <w:rPr>
                <w:lang w:val="kk-KZ"/>
              </w:rPr>
              <w:t xml:space="preserve">тапсырыс берушінің Қазақстан Республикасының аумағынан тыс жерлерде орналасқан филиалдарының және өкілдіктерінің тауарларды, жұмыстарды, көрсетілетін қызметтерді, </w:t>
            </w:r>
            <w:r w:rsidRPr="00AF4609">
              <w:rPr>
                <w:b/>
                <w:lang w:val="kk-KZ"/>
              </w:rPr>
              <w:t>сондай-ақ ішкі кооперация бойынша сатып алынатын тауарларды, жұмыстарды, көрсетілетін қызметтерді;</w:t>
            </w:r>
          </w:p>
          <w:p w14:paraId="492E6786" w14:textId="77F073EA" w:rsidR="00AF4609" w:rsidRPr="00AF4609" w:rsidRDefault="00AF4609" w:rsidP="00F9692B">
            <w:pPr>
              <w:ind w:firstLine="173"/>
              <w:jc w:val="both"/>
              <w:rPr>
                <w:lang w:val="kk-KZ"/>
              </w:rPr>
            </w:pPr>
            <w:r w:rsidRPr="00AF4609">
              <w:rPr>
                <w:lang w:val="kk-KZ"/>
              </w:rPr>
              <w:t>...</w:t>
            </w:r>
          </w:p>
        </w:tc>
        <w:tc>
          <w:tcPr>
            <w:tcW w:w="1409" w:type="pct"/>
            <w:vMerge w:val="restart"/>
          </w:tcPr>
          <w:p w14:paraId="7D4D07C1" w14:textId="24F6B993" w:rsidR="00C00134" w:rsidRPr="00AF4609" w:rsidRDefault="00C00134" w:rsidP="00DF1BDB">
            <w:pPr>
              <w:ind w:firstLine="319"/>
              <w:jc w:val="both"/>
              <w:rPr>
                <w:rFonts w:eastAsia="Times New Roman"/>
                <w:color w:val="000000"/>
                <w:lang w:val="kk-KZ"/>
              </w:rPr>
            </w:pPr>
            <w:bookmarkStart w:id="0" w:name="_GoBack"/>
            <w:bookmarkEnd w:id="0"/>
            <w:r w:rsidRPr="00AF4609">
              <w:rPr>
                <w:color w:val="000000"/>
                <w:lang w:val="kk-KZ"/>
              </w:rPr>
              <w:lastRenderedPageBreak/>
              <w:t xml:space="preserve">Қағидалардың 2 - тармағының 22) тармақшасына сәйкес </w:t>
            </w:r>
            <w:r w:rsidRPr="00AF4609">
              <w:rPr>
                <w:rFonts w:eastAsia="Times New Roman"/>
                <w:color w:val="000000"/>
                <w:lang w:val="kk-KZ"/>
              </w:rPr>
              <w:t>ішкі кооперация - тапсырыс берушінің (сатып алуды ұйымдастырушының) Ұлттық Банктен немесе Ұлттық Банктің ұйымынан не олардың үлестес тұлғаларынан олардың ережесінде немесе жарғысында көзделген қызмет шеңберінде тауарларды, жұмыстарды, көрсетілетін қызметтерді сатып алуы.</w:t>
            </w:r>
          </w:p>
          <w:p w14:paraId="6EB97658" w14:textId="1FCBBF20" w:rsidR="00C00134" w:rsidRPr="00AF4609" w:rsidRDefault="00C00134" w:rsidP="007375EB">
            <w:pPr>
              <w:ind w:firstLine="319"/>
              <w:jc w:val="both"/>
              <w:rPr>
                <w:color w:val="000000"/>
                <w:lang w:val="kk-KZ"/>
              </w:rPr>
            </w:pPr>
            <w:r w:rsidRPr="00AF4609">
              <w:rPr>
                <w:color w:val="000000"/>
                <w:lang w:val="kk-KZ"/>
              </w:rPr>
              <w:t>Ішкі кооперация Ұлттық Банк пен оның еншілес ұйымдарының ортақ мақсаттарға қол жеткізу, міндеттерді шешу, сондай-ақ олардың қызметінің тиімділігін арттыру үшін қызмет ететін өзара іс-қимылының нысанын білдіреді.</w:t>
            </w:r>
          </w:p>
          <w:p w14:paraId="1446698E" w14:textId="1E50E68A" w:rsidR="00C00134" w:rsidRPr="00AF4609" w:rsidRDefault="00C00134" w:rsidP="00332AFD">
            <w:pPr>
              <w:ind w:firstLine="319"/>
              <w:jc w:val="both"/>
              <w:rPr>
                <w:lang w:val="kk-KZ"/>
              </w:rPr>
            </w:pPr>
            <w:r w:rsidRPr="00AF4609">
              <w:rPr>
                <w:color w:val="000000"/>
                <w:lang w:val="kk-KZ"/>
              </w:rPr>
              <w:t xml:space="preserve">Ішкі кооперация бойынша сатып алу Ұлттық Банкке жүктелген төлем жүйелерінің жұмыс істеуін, </w:t>
            </w:r>
            <w:r w:rsidRPr="00AF4609">
              <w:rPr>
                <w:color w:val="000000"/>
                <w:lang w:val="kk-KZ"/>
              </w:rPr>
              <w:lastRenderedPageBreak/>
              <w:t>қауіпсіздігін, қолма-қол ақша айналымын қамтамасыз ету, стратегиялық маңызы бар ақпараттық жүйелерді қолдау сияқты функцияларды іске асыру мақсатында еншілес ұйымдардың жарғылық қызметіне сәйкес жүзеге асырылатындықтан, осы сатып алуды Қағидаларының қолданылу аясынан алып тастау ұсынылады.</w:t>
            </w:r>
          </w:p>
        </w:tc>
      </w:tr>
      <w:tr w:rsidR="007F11B4" w:rsidRPr="00AF4609" w14:paraId="736BB3F1" w14:textId="77777777" w:rsidTr="00332AFD">
        <w:tc>
          <w:tcPr>
            <w:tcW w:w="172" w:type="pct"/>
          </w:tcPr>
          <w:p w14:paraId="57EF61EA" w14:textId="77777777" w:rsidR="007F11B4" w:rsidRPr="00AF4609" w:rsidRDefault="007F11B4" w:rsidP="00A66E2D">
            <w:pPr>
              <w:pStyle w:val="aa"/>
              <w:numPr>
                <w:ilvl w:val="0"/>
                <w:numId w:val="3"/>
              </w:numPr>
              <w:spacing w:after="0" w:line="240" w:lineRule="auto"/>
              <w:ind w:left="0" w:firstLine="0"/>
              <w:jc w:val="center"/>
              <w:rPr>
                <w:rFonts w:ascii="Times New Roman" w:hAnsi="Times New Roman"/>
                <w:color w:val="000000"/>
                <w:sz w:val="24"/>
                <w:szCs w:val="24"/>
                <w:lang w:val="kk-KZ"/>
              </w:rPr>
            </w:pPr>
          </w:p>
        </w:tc>
        <w:tc>
          <w:tcPr>
            <w:tcW w:w="644" w:type="pct"/>
          </w:tcPr>
          <w:p w14:paraId="158C253A" w14:textId="2DA374E6" w:rsidR="007F11B4" w:rsidRPr="00AF4609" w:rsidRDefault="007F11B4" w:rsidP="00A03924">
            <w:pPr>
              <w:rPr>
                <w:lang w:val="kk-KZ"/>
              </w:rPr>
            </w:pPr>
            <w:r w:rsidRPr="00AF4609">
              <w:rPr>
                <w:lang w:val="kk-KZ"/>
              </w:rPr>
              <w:t>2-тармақтың 22) тармақшасы</w:t>
            </w:r>
          </w:p>
        </w:tc>
        <w:tc>
          <w:tcPr>
            <w:tcW w:w="1387" w:type="pct"/>
          </w:tcPr>
          <w:p w14:paraId="3FB494A6" w14:textId="77777777" w:rsidR="00F63A53" w:rsidRPr="00AF4609" w:rsidRDefault="00F63A53" w:rsidP="00F63A53">
            <w:pPr>
              <w:ind w:firstLine="397"/>
              <w:jc w:val="both"/>
              <w:rPr>
                <w:rFonts w:eastAsia="Times New Roman"/>
                <w:color w:val="000000"/>
                <w:lang w:val="kk-KZ"/>
              </w:rPr>
            </w:pPr>
            <w:r w:rsidRPr="00AF4609">
              <w:rPr>
                <w:rFonts w:eastAsia="Times New Roman"/>
                <w:color w:val="000000"/>
                <w:lang w:val="kk-KZ"/>
              </w:rPr>
              <w:t>2. Қағидаларда мынадай негізгі ұғымдар пайдаланылады:</w:t>
            </w:r>
          </w:p>
          <w:p w14:paraId="3A02E912" w14:textId="7D383C3B" w:rsidR="00F63A53" w:rsidRPr="00AF4609" w:rsidRDefault="00F63A53" w:rsidP="000427B2">
            <w:pPr>
              <w:ind w:firstLine="460"/>
              <w:jc w:val="both"/>
              <w:rPr>
                <w:rFonts w:eastAsia="Times New Roman"/>
                <w:color w:val="000000"/>
                <w:lang w:val="kk-KZ"/>
              </w:rPr>
            </w:pPr>
            <w:r w:rsidRPr="00AF4609">
              <w:rPr>
                <w:rFonts w:eastAsia="Times New Roman"/>
                <w:color w:val="000000"/>
                <w:lang w:val="kk-KZ"/>
              </w:rPr>
              <w:t>...</w:t>
            </w:r>
          </w:p>
          <w:p w14:paraId="785753C8" w14:textId="77777777" w:rsidR="007F11B4" w:rsidRDefault="007F11B4" w:rsidP="000427B2">
            <w:pPr>
              <w:ind w:firstLine="460"/>
              <w:jc w:val="both"/>
              <w:rPr>
                <w:rFonts w:eastAsia="Times New Roman"/>
                <w:color w:val="000000"/>
                <w:lang w:val="kk-KZ"/>
              </w:rPr>
            </w:pPr>
            <w:r w:rsidRPr="00AF4609">
              <w:rPr>
                <w:rFonts w:eastAsia="Times New Roman"/>
                <w:color w:val="000000"/>
                <w:lang w:val="kk-KZ"/>
              </w:rPr>
              <w:t xml:space="preserve">22) ішкі кооперация - тапсырыс берушінің (сатып алуды ұйымдастырушының) Ұлттық Банктен немесе Ұлттық Банктің ұйымынан не олардың үлестес тұлғаларынан олардың ережесінде немесе жарғысында көзделген қызмет шеңберінде тауарларды, </w:t>
            </w:r>
            <w:r w:rsidRPr="00AF4609">
              <w:rPr>
                <w:rFonts w:eastAsia="Times New Roman"/>
                <w:color w:val="000000"/>
                <w:lang w:val="kk-KZ"/>
              </w:rPr>
              <w:lastRenderedPageBreak/>
              <w:t>жұмыстарды, көрсетілетін қызметтерді сатып алуы;</w:t>
            </w:r>
          </w:p>
          <w:p w14:paraId="3C7CE608" w14:textId="340F64E2" w:rsidR="00AF4609" w:rsidRPr="00AF4609" w:rsidRDefault="00AF4609" w:rsidP="000427B2">
            <w:pPr>
              <w:ind w:firstLine="460"/>
              <w:jc w:val="both"/>
              <w:rPr>
                <w:rFonts w:eastAsia="Times New Roman"/>
                <w:color w:val="000000"/>
                <w:lang w:val="kk-KZ"/>
              </w:rPr>
            </w:pPr>
            <w:r>
              <w:rPr>
                <w:rFonts w:eastAsia="Times New Roman"/>
                <w:color w:val="000000"/>
                <w:lang w:val="kk-KZ"/>
              </w:rPr>
              <w:t>...</w:t>
            </w:r>
          </w:p>
        </w:tc>
        <w:tc>
          <w:tcPr>
            <w:tcW w:w="1388" w:type="pct"/>
          </w:tcPr>
          <w:p w14:paraId="7DFA3960" w14:textId="77777777" w:rsidR="00F63A53" w:rsidRPr="00AF4609" w:rsidRDefault="00F63A53" w:rsidP="00F63A53">
            <w:pPr>
              <w:ind w:firstLine="397"/>
              <w:jc w:val="both"/>
              <w:rPr>
                <w:rFonts w:eastAsia="Times New Roman"/>
                <w:color w:val="000000"/>
                <w:lang w:val="kk-KZ"/>
              </w:rPr>
            </w:pPr>
            <w:r w:rsidRPr="00AF4609">
              <w:rPr>
                <w:rFonts w:eastAsia="Times New Roman"/>
                <w:color w:val="000000"/>
                <w:lang w:val="kk-KZ"/>
              </w:rPr>
              <w:lastRenderedPageBreak/>
              <w:t>2. Қағидаларда мынадай негізгі ұғымдар пайдаланылады:</w:t>
            </w:r>
          </w:p>
          <w:p w14:paraId="22185A6A" w14:textId="31DB24A6" w:rsidR="00F63A53" w:rsidRPr="00AF4609" w:rsidRDefault="00F63A53" w:rsidP="00145D61">
            <w:pPr>
              <w:ind w:firstLine="460"/>
              <w:jc w:val="both"/>
              <w:rPr>
                <w:color w:val="000000"/>
                <w:lang w:val="kk-KZ"/>
              </w:rPr>
            </w:pPr>
            <w:r w:rsidRPr="00AF4609">
              <w:rPr>
                <w:color w:val="000000"/>
                <w:lang w:val="kk-KZ"/>
              </w:rPr>
              <w:t>...</w:t>
            </w:r>
          </w:p>
          <w:p w14:paraId="49A729BE" w14:textId="68DA247D" w:rsidR="007F11B4" w:rsidRDefault="00AF4609" w:rsidP="00145D61">
            <w:pPr>
              <w:ind w:firstLine="460"/>
              <w:jc w:val="both"/>
              <w:rPr>
                <w:rFonts w:eastAsia="Times New Roman"/>
                <w:color w:val="000000"/>
                <w:lang w:val="kk-KZ"/>
              </w:rPr>
            </w:pPr>
            <w:r w:rsidRPr="00AF4609">
              <w:rPr>
                <w:color w:val="000000"/>
                <w:lang w:val="kk-KZ"/>
              </w:rPr>
              <w:t xml:space="preserve">22) ішкі кооперация – тапсырыс берушінің (сатып алуды ұйымдастырушының) Ұлттық Банктен немесе Ұлттық Банктің ұйымынан не олардың үлестес тұлғаларынан олардың ережесінде немесе жарғысында көзделген қызмет шеңберінде, </w:t>
            </w:r>
            <w:r w:rsidRPr="00AF4609">
              <w:rPr>
                <w:b/>
                <w:color w:val="000000"/>
                <w:lang w:val="kk-KZ"/>
              </w:rPr>
              <w:t xml:space="preserve">сондай-ақ </w:t>
            </w:r>
            <w:r w:rsidRPr="00AF4609">
              <w:rPr>
                <w:b/>
                <w:color w:val="000000"/>
                <w:lang w:val="kk-KZ"/>
              </w:rPr>
              <w:lastRenderedPageBreak/>
              <w:t>тапсырыс берушінің қызметін тоқтаусыз және үздіксіз жүзеге асыруды қолдауға және қамтамасыз етуге бағытталған</w:t>
            </w:r>
            <w:r w:rsidRPr="00AF4609">
              <w:rPr>
                <w:color w:val="000000"/>
                <w:lang w:val="kk-KZ"/>
              </w:rPr>
              <w:t xml:space="preserve"> тауарларды, жұмыстарды, көрсетілетін қызметтерді сатып алуы;</w:t>
            </w:r>
          </w:p>
          <w:p w14:paraId="1E919115" w14:textId="1F4E7DFE" w:rsidR="00AF4609" w:rsidRPr="00AF4609" w:rsidRDefault="00AF4609" w:rsidP="00145D61">
            <w:pPr>
              <w:ind w:firstLine="460"/>
              <w:jc w:val="both"/>
              <w:rPr>
                <w:rFonts w:eastAsia="Times New Roman"/>
                <w:color w:val="000000"/>
                <w:lang w:val="kk-KZ"/>
              </w:rPr>
            </w:pPr>
            <w:r>
              <w:rPr>
                <w:rFonts w:eastAsia="Times New Roman"/>
                <w:color w:val="000000"/>
                <w:lang w:val="kk-KZ"/>
              </w:rPr>
              <w:t>...</w:t>
            </w:r>
          </w:p>
        </w:tc>
        <w:tc>
          <w:tcPr>
            <w:tcW w:w="1409" w:type="pct"/>
            <w:vMerge/>
          </w:tcPr>
          <w:p w14:paraId="517793BE" w14:textId="77777777" w:rsidR="007F11B4" w:rsidRPr="00AF4609" w:rsidRDefault="007F11B4" w:rsidP="00DF1BDB">
            <w:pPr>
              <w:ind w:firstLine="319"/>
              <w:jc w:val="both"/>
              <w:rPr>
                <w:color w:val="000000"/>
                <w:lang w:val="kk-KZ"/>
              </w:rPr>
            </w:pPr>
          </w:p>
        </w:tc>
      </w:tr>
      <w:tr w:rsidR="00C00134" w:rsidRPr="00AF4609" w14:paraId="34C1A5B6" w14:textId="77777777" w:rsidTr="00332AFD">
        <w:tc>
          <w:tcPr>
            <w:tcW w:w="172" w:type="pct"/>
          </w:tcPr>
          <w:p w14:paraId="677D965C" w14:textId="77777777" w:rsidR="00C00134" w:rsidRPr="00AF4609" w:rsidRDefault="00C00134" w:rsidP="00A66E2D">
            <w:pPr>
              <w:pStyle w:val="aa"/>
              <w:numPr>
                <w:ilvl w:val="0"/>
                <w:numId w:val="3"/>
              </w:numPr>
              <w:spacing w:after="0" w:line="240" w:lineRule="auto"/>
              <w:ind w:left="0" w:firstLine="0"/>
              <w:jc w:val="center"/>
              <w:rPr>
                <w:rFonts w:ascii="Times New Roman" w:hAnsi="Times New Roman"/>
                <w:color w:val="000000"/>
                <w:sz w:val="24"/>
                <w:szCs w:val="24"/>
                <w:lang w:val="kk-KZ"/>
              </w:rPr>
            </w:pPr>
          </w:p>
        </w:tc>
        <w:tc>
          <w:tcPr>
            <w:tcW w:w="644" w:type="pct"/>
          </w:tcPr>
          <w:p w14:paraId="57FE3C89" w14:textId="19BBE96B" w:rsidR="00C00134" w:rsidRPr="00AF4609" w:rsidRDefault="00C00134" w:rsidP="00A03924">
            <w:pPr>
              <w:rPr>
                <w:lang w:val="kk-KZ"/>
              </w:rPr>
            </w:pPr>
            <w:r w:rsidRPr="00AF4609">
              <w:rPr>
                <w:lang w:val="kk-KZ"/>
              </w:rPr>
              <w:t>158-тармақтың 6) тармақшасы</w:t>
            </w:r>
          </w:p>
        </w:tc>
        <w:tc>
          <w:tcPr>
            <w:tcW w:w="1387" w:type="pct"/>
          </w:tcPr>
          <w:p w14:paraId="3A4E158E" w14:textId="57A62546" w:rsidR="00C00134" w:rsidRPr="00AF4609" w:rsidRDefault="00C00134" w:rsidP="008C7293">
            <w:pPr>
              <w:ind w:firstLine="397"/>
              <w:jc w:val="both"/>
              <w:rPr>
                <w:rFonts w:eastAsia="Times New Roman"/>
                <w:color w:val="000000"/>
                <w:lang w:val="kk-KZ"/>
              </w:rPr>
            </w:pPr>
            <w:r w:rsidRPr="00AF4609">
              <w:rPr>
                <w:rFonts w:eastAsia="Times New Roman"/>
                <w:color w:val="000000"/>
                <w:lang w:val="kk-KZ"/>
              </w:rPr>
              <w:t>158. Шартты тікелей жасасу тәсілі:</w:t>
            </w:r>
          </w:p>
          <w:p w14:paraId="1BF0C80C" w14:textId="71FC5B39" w:rsidR="00C00134" w:rsidRPr="00AF4609" w:rsidRDefault="00C00134" w:rsidP="008C7293">
            <w:pPr>
              <w:ind w:firstLine="397"/>
              <w:jc w:val="both"/>
              <w:rPr>
                <w:rFonts w:eastAsia="Times New Roman"/>
                <w:color w:val="000000"/>
                <w:lang w:val="kk-KZ"/>
              </w:rPr>
            </w:pPr>
            <w:r w:rsidRPr="00AF4609">
              <w:rPr>
                <w:rFonts w:eastAsia="Times New Roman"/>
                <w:color w:val="000000"/>
                <w:lang w:val="kk-KZ"/>
              </w:rPr>
              <w:t>...</w:t>
            </w:r>
          </w:p>
          <w:p w14:paraId="468FC0A1" w14:textId="77777777" w:rsidR="00C00134" w:rsidRPr="00AF4609" w:rsidRDefault="00C00134" w:rsidP="008C7293">
            <w:pPr>
              <w:ind w:firstLine="397"/>
              <w:jc w:val="both"/>
              <w:rPr>
                <w:rFonts w:eastAsia="Times New Roman"/>
                <w:b/>
                <w:strike/>
                <w:color w:val="000000"/>
                <w:lang w:val="kk-KZ"/>
              </w:rPr>
            </w:pPr>
            <w:r w:rsidRPr="00AF4609">
              <w:rPr>
                <w:rFonts w:eastAsia="Times New Roman"/>
                <w:b/>
                <w:strike/>
                <w:color w:val="000000"/>
                <w:lang w:val="kk-KZ"/>
              </w:rPr>
              <w:t>6) ішкі кооперация бойынша тауарларды, жұмыстарды, көрсетілетін қызметтерді;</w:t>
            </w:r>
          </w:p>
          <w:p w14:paraId="4F6529F0" w14:textId="3E508A8D" w:rsidR="00C00134" w:rsidRPr="00AF4609" w:rsidRDefault="00C00134" w:rsidP="008C7293">
            <w:pPr>
              <w:ind w:firstLine="318"/>
              <w:jc w:val="both"/>
              <w:rPr>
                <w:lang w:val="kk-KZ"/>
              </w:rPr>
            </w:pPr>
            <w:r w:rsidRPr="00AF4609">
              <w:rPr>
                <w:lang w:val="kk-KZ"/>
              </w:rPr>
              <w:t xml:space="preserve"> ...</w:t>
            </w:r>
          </w:p>
        </w:tc>
        <w:tc>
          <w:tcPr>
            <w:tcW w:w="1388" w:type="pct"/>
          </w:tcPr>
          <w:p w14:paraId="64437E67" w14:textId="77777777" w:rsidR="00C00134" w:rsidRPr="00AF4609" w:rsidRDefault="00C00134" w:rsidP="008C7293">
            <w:pPr>
              <w:ind w:firstLine="397"/>
              <w:jc w:val="both"/>
              <w:rPr>
                <w:rFonts w:eastAsia="Times New Roman"/>
                <w:color w:val="000000"/>
                <w:lang w:val="kk-KZ"/>
              </w:rPr>
            </w:pPr>
            <w:r w:rsidRPr="00AF4609">
              <w:rPr>
                <w:rFonts w:eastAsia="Times New Roman"/>
                <w:color w:val="000000"/>
                <w:lang w:val="kk-KZ"/>
              </w:rPr>
              <w:t>158. Шартты тікелей жасасу тәсілі:</w:t>
            </w:r>
          </w:p>
          <w:p w14:paraId="0C5512DB" w14:textId="77777777" w:rsidR="00C00134" w:rsidRPr="00AF4609" w:rsidRDefault="00C00134" w:rsidP="008C7293">
            <w:pPr>
              <w:ind w:firstLine="397"/>
              <w:jc w:val="both"/>
              <w:rPr>
                <w:rFonts w:eastAsia="Times New Roman"/>
                <w:color w:val="000000"/>
                <w:lang w:val="kk-KZ"/>
              </w:rPr>
            </w:pPr>
            <w:r w:rsidRPr="00AF4609">
              <w:rPr>
                <w:rFonts w:eastAsia="Times New Roman"/>
                <w:color w:val="000000"/>
                <w:lang w:val="kk-KZ"/>
              </w:rPr>
              <w:t>...</w:t>
            </w:r>
          </w:p>
          <w:p w14:paraId="36C12271" w14:textId="74A31BEB" w:rsidR="00C00134" w:rsidRPr="00AF4609" w:rsidRDefault="00C00134" w:rsidP="008C7293">
            <w:pPr>
              <w:ind w:firstLine="397"/>
              <w:jc w:val="both"/>
              <w:rPr>
                <w:rFonts w:eastAsia="Times New Roman"/>
                <w:b/>
                <w:color w:val="000000"/>
                <w:lang w:val="kk-KZ"/>
              </w:rPr>
            </w:pPr>
            <w:r w:rsidRPr="00AF4609">
              <w:rPr>
                <w:rFonts w:eastAsia="Times New Roman"/>
                <w:b/>
                <w:color w:val="000000"/>
                <w:lang w:val="kk-KZ"/>
              </w:rPr>
              <w:t xml:space="preserve">6) </w:t>
            </w:r>
            <w:r w:rsidRPr="00AF4609">
              <w:rPr>
                <w:b/>
                <w:lang w:val="kk-KZ"/>
              </w:rPr>
              <w:t>алып тасталсын</w:t>
            </w:r>
            <w:r w:rsidRPr="00AF4609">
              <w:rPr>
                <w:rFonts w:eastAsia="Times New Roman"/>
                <w:b/>
                <w:color w:val="000000"/>
                <w:lang w:val="kk-KZ"/>
              </w:rPr>
              <w:t>;</w:t>
            </w:r>
          </w:p>
          <w:p w14:paraId="7706B1AD" w14:textId="2A531C73" w:rsidR="00C00134" w:rsidRPr="00AF4609" w:rsidRDefault="00C00134" w:rsidP="008A2AAA">
            <w:pPr>
              <w:ind w:firstLine="329"/>
              <w:jc w:val="both"/>
              <w:rPr>
                <w:lang w:val="kk-KZ"/>
              </w:rPr>
            </w:pPr>
            <w:r w:rsidRPr="00AF4609">
              <w:rPr>
                <w:lang w:val="kk-KZ"/>
              </w:rPr>
              <w:t xml:space="preserve"> ...</w:t>
            </w:r>
          </w:p>
        </w:tc>
        <w:tc>
          <w:tcPr>
            <w:tcW w:w="1409" w:type="pct"/>
            <w:vMerge/>
          </w:tcPr>
          <w:p w14:paraId="56DB43B7" w14:textId="77777777" w:rsidR="00C00134" w:rsidRPr="00AF4609" w:rsidRDefault="00C00134" w:rsidP="00206756">
            <w:pPr>
              <w:jc w:val="both"/>
              <w:rPr>
                <w:lang w:val="kk-KZ"/>
              </w:rPr>
            </w:pPr>
          </w:p>
        </w:tc>
      </w:tr>
      <w:tr w:rsidR="00C00134" w:rsidRPr="00AF4609" w14:paraId="1DD0AB17" w14:textId="77777777" w:rsidTr="00332AFD">
        <w:trPr>
          <w:trHeight w:val="1696"/>
        </w:trPr>
        <w:tc>
          <w:tcPr>
            <w:tcW w:w="172" w:type="pct"/>
          </w:tcPr>
          <w:p w14:paraId="24226C2A" w14:textId="77777777" w:rsidR="00C00134" w:rsidRPr="00AF4609" w:rsidRDefault="00C00134" w:rsidP="00A66E2D">
            <w:pPr>
              <w:pStyle w:val="aa"/>
              <w:numPr>
                <w:ilvl w:val="0"/>
                <w:numId w:val="3"/>
              </w:numPr>
              <w:spacing w:after="0" w:line="240" w:lineRule="auto"/>
              <w:ind w:left="0" w:firstLine="0"/>
              <w:jc w:val="center"/>
              <w:rPr>
                <w:rFonts w:ascii="Times New Roman" w:hAnsi="Times New Roman"/>
                <w:color w:val="000000"/>
                <w:sz w:val="24"/>
                <w:szCs w:val="24"/>
                <w:lang w:val="kk-KZ"/>
              </w:rPr>
            </w:pPr>
          </w:p>
        </w:tc>
        <w:tc>
          <w:tcPr>
            <w:tcW w:w="644" w:type="pct"/>
          </w:tcPr>
          <w:p w14:paraId="579C5E40" w14:textId="6A3ACF6B" w:rsidR="00C00134" w:rsidRPr="00AF4609" w:rsidRDefault="00C00134" w:rsidP="00A03924">
            <w:pPr>
              <w:rPr>
                <w:lang w:val="kk-KZ"/>
              </w:rPr>
            </w:pPr>
            <w:r w:rsidRPr="00AF4609">
              <w:rPr>
                <w:lang w:val="kk-KZ"/>
              </w:rPr>
              <w:t>185-тармақтың  2) тармақшасы</w:t>
            </w:r>
          </w:p>
        </w:tc>
        <w:tc>
          <w:tcPr>
            <w:tcW w:w="1387" w:type="pct"/>
          </w:tcPr>
          <w:p w14:paraId="2AD5913B" w14:textId="028696D0" w:rsidR="00C00134" w:rsidRPr="00AF4609" w:rsidRDefault="00C00134" w:rsidP="00A958F9">
            <w:pPr>
              <w:ind w:firstLine="397"/>
              <w:jc w:val="both"/>
              <w:rPr>
                <w:rFonts w:eastAsia="Times New Roman"/>
                <w:color w:val="000000"/>
                <w:lang w:val="kk-KZ"/>
              </w:rPr>
            </w:pPr>
            <w:r w:rsidRPr="00AF4609">
              <w:rPr>
                <w:rFonts w:eastAsia="Times New Roman"/>
                <w:color w:val="000000"/>
                <w:lang w:val="kk-KZ"/>
              </w:rPr>
              <w:t>185. Сатып алу туралы шарттың орындалуын қамтамасыз етуді енгізу туралы талап:</w:t>
            </w:r>
          </w:p>
          <w:p w14:paraId="35CDE352" w14:textId="77777777" w:rsidR="00C00134" w:rsidRPr="00AF4609" w:rsidRDefault="00C00134" w:rsidP="00A958F9">
            <w:pPr>
              <w:ind w:firstLine="397"/>
              <w:jc w:val="both"/>
              <w:rPr>
                <w:rFonts w:eastAsia="Times New Roman"/>
                <w:color w:val="000000"/>
                <w:lang w:val="kk-KZ"/>
              </w:rPr>
            </w:pPr>
            <w:r w:rsidRPr="00AF4609">
              <w:rPr>
                <w:rFonts w:eastAsia="Times New Roman"/>
                <w:color w:val="000000"/>
                <w:lang w:val="kk-KZ"/>
              </w:rPr>
              <w:t>...</w:t>
            </w:r>
          </w:p>
          <w:p w14:paraId="53CA0D70" w14:textId="77777777" w:rsidR="00C00134" w:rsidRPr="00AF4609" w:rsidRDefault="00C00134" w:rsidP="00A958F9">
            <w:pPr>
              <w:ind w:firstLine="397"/>
              <w:jc w:val="both"/>
              <w:rPr>
                <w:rFonts w:eastAsia="Times New Roman"/>
                <w:color w:val="000000"/>
                <w:lang w:val="kk-KZ"/>
              </w:rPr>
            </w:pPr>
            <w:r w:rsidRPr="00AF4609">
              <w:rPr>
                <w:rFonts w:eastAsia="Times New Roman"/>
                <w:color w:val="000000"/>
                <w:lang w:val="kk-KZ"/>
              </w:rPr>
              <w:t xml:space="preserve">2) республикалық немесе жергілікті бюджет қаражатынан </w:t>
            </w:r>
            <w:r w:rsidRPr="00AF4609">
              <w:rPr>
                <w:rFonts w:eastAsia="Times New Roman"/>
                <w:b/>
                <w:strike/>
                <w:color w:val="000000"/>
                <w:lang w:val="kk-KZ"/>
              </w:rPr>
              <w:t>және ішкі кооперация аясында</w:t>
            </w:r>
            <w:r w:rsidRPr="00AF4609">
              <w:rPr>
                <w:rFonts w:eastAsia="Times New Roman"/>
                <w:color w:val="000000"/>
                <w:lang w:val="kk-KZ"/>
              </w:rPr>
              <w:t xml:space="preserve"> қаржыланатын ұйымдармен;</w:t>
            </w:r>
          </w:p>
          <w:p w14:paraId="12CC4175" w14:textId="77777777" w:rsidR="00C00134" w:rsidRPr="00AF4609" w:rsidRDefault="00C00134" w:rsidP="00A958F9">
            <w:pPr>
              <w:ind w:firstLine="397"/>
              <w:jc w:val="both"/>
              <w:rPr>
                <w:rFonts w:eastAsia="Times New Roman"/>
                <w:color w:val="000000"/>
              </w:rPr>
            </w:pPr>
            <w:r w:rsidRPr="00AF4609">
              <w:rPr>
                <w:rFonts w:eastAsia="Times New Roman"/>
                <w:color w:val="000000"/>
                <w:lang w:val="kk-KZ"/>
              </w:rPr>
              <w:t>...</w:t>
            </w:r>
          </w:p>
          <w:p w14:paraId="24D892AC" w14:textId="77777777" w:rsidR="00C00134" w:rsidRPr="00AF4609" w:rsidRDefault="00C00134" w:rsidP="00A66E2D">
            <w:pPr>
              <w:ind w:firstLine="173"/>
              <w:jc w:val="both"/>
              <w:rPr>
                <w:lang w:val="kk-KZ"/>
              </w:rPr>
            </w:pPr>
          </w:p>
        </w:tc>
        <w:tc>
          <w:tcPr>
            <w:tcW w:w="1388" w:type="pct"/>
          </w:tcPr>
          <w:p w14:paraId="40EA2F74" w14:textId="6228FEAE" w:rsidR="00C00134" w:rsidRPr="00AF4609" w:rsidRDefault="00C00134" w:rsidP="00A958F9">
            <w:pPr>
              <w:ind w:firstLine="397"/>
              <w:jc w:val="both"/>
              <w:rPr>
                <w:rFonts w:eastAsia="Times New Roman"/>
                <w:color w:val="000000"/>
                <w:lang w:val="kk-KZ"/>
              </w:rPr>
            </w:pPr>
            <w:r w:rsidRPr="00AF4609">
              <w:rPr>
                <w:rFonts w:eastAsia="Times New Roman"/>
                <w:color w:val="000000"/>
                <w:lang w:val="kk-KZ"/>
              </w:rPr>
              <w:t>185. Сатып алу туралы шарттың орындалуын қамтамасыз етуді енгізу туралы талап:</w:t>
            </w:r>
          </w:p>
          <w:p w14:paraId="2789DB41" w14:textId="77777777" w:rsidR="00C00134" w:rsidRPr="00AF4609" w:rsidRDefault="00C00134" w:rsidP="00A958F9">
            <w:pPr>
              <w:ind w:firstLine="397"/>
              <w:jc w:val="both"/>
              <w:rPr>
                <w:rFonts w:eastAsia="Times New Roman"/>
                <w:color w:val="000000"/>
                <w:lang w:val="kk-KZ"/>
              </w:rPr>
            </w:pPr>
            <w:r w:rsidRPr="00AF4609">
              <w:rPr>
                <w:rFonts w:eastAsia="Times New Roman"/>
                <w:color w:val="000000"/>
                <w:lang w:val="kk-KZ"/>
              </w:rPr>
              <w:t>...</w:t>
            </w:r>
          </w:p>
          <w:p w14:paraId="395FAA6E" w14:textId="5FE498FA" w:rsidR="00C00134" w:rsidRPr="00AF4609" w:rsidRDefault="00C00134" w:rsidP="00A958F9">
            <w:pPr>
              <w:ind w:firstLine="329"/>
              <w:jc w:val="both"/>
              <w:rPr>
                <w:lang w:val="kk-KZ"/>
              </w:rPr>
            </w:pPr>
            <w:r w:rsidRPr="00AF4609">
              <w:rPr>
                <w:lang w:val="kk-KZ"/>
              </w:rPr>
              <w:t xml:space="preserve"> 2) </w:t>
            </w:r>
            <w:bookmarkStart w:id="1" w:name="439"/>
            <w:bookmarkEnd w:id="1"/>
            <w:r w:rsidRPr="00AF4609">
              <w:rPr>
                <w:lang w:val="kk-KZ"/>
              </w:rPr>
              <w:t>республикалық немесе жергілікті бюджет қаражатынан қаржыланатын ұйымдармен;</w:t>
            </w:r>
          </w:p>
          <w:p w14:paraId="123B3B8F" w14:textId="77777777" w:rsidR="00C00134" w:rsidRPr="00AF4609" w:rsidRDefault="00C00134" w:rsidP="00A958F9">
            <w:pPr>
              <w:ind w:firstLine="397"/>
              <w:jc w:val="both"/>
              <w:rPr>
                <w:rFonts w:eastAsia="Times New Roman"/>
                <w:color w:val="000000"/>
              </w:rPr>
            </w:pPr>
            <w:r w:rsidRPr="00AF4609">
              <w:rPr>
                <w:rFonts w:eastAsia="Times New Roman"/>
                <w:color w:val="000000"/>
                <w:lang w:val="kk-KZ"/>
              </w:rPr>
              <w:t>...</w:t>
            </w:r>
          </w:p>
          <w:p w14:paraId="237F86A9" w14:textId="5B2519E7" w:rsidR="00C00134" w:rsidRPr="00AF4609" w:rsidRDefault="00C00134" w:rsidP="00A958F9">
            <w:pPr>
              <w:ind w:firstLine="471"/>
              <w:jc w:val="both"/>
              <w:rPr>
                <w:lang w:val="kk-KZ"/>
              </w:rPr>
            </w:pPr>
          </w:p>
        </w:tc>
        <w:tc>
          <w:tcPr>
            <w:tcW w:w="1409" w:type="pct"/>
            <w:vMerge/>
          </w:tcPr>
          <w:p w14:paraId="6E5DC161" w14:textId="77777777" w:rsidR="00C00134" w:rsidRPr="00AF4609" w:rsidRDefault="00C00134" w:rsidP="00206756">
            <w:pPr>
              <w:jc w:val="both"/>
              <w:rPr>
                <w:lang w:val="kk-KZ"/>
              </w:rPr>
            </w:pPr>
          </w:p>
        </w:tc>
      </w:tr>
      <w:tr w:rsidR="00C00134" w:rsidRPr="00B25F67" w14:paraId="42A69400" w14:textId="77777777" w:rsidTr="00332AFD">
        <w:trPr>
          <w:trHeight w:val="1696"/>
        </w:trPr>
        <w:tc>
          <w:tcPr>
            <w:tcW w:w="172" w:type="pct"/>
          </w:tcPr>
          <w:p w14:paraId="5EE85D54" w14:textId="77777777" w:rsidR="00C00134" w:rsidRPr="00AF4609" w:rsidRDefault="00C00134" w:rsidP="00C00134">
            <w:pPr>
              <w:pStyle w:val="aa"/>
              <w:numPr>
                <w:ilvl w:val="0"/>
                <w:numId w:val="3"/>
              </w:numPr>
              <w:spacing w:after="0" w:line="240" w:lineRule="auto"/>
              <w:ind w:left="0" w:firstLine="0"/>
              <w:jc w:val="center"/>
              <w:rPr>
                <w:rFonts w:ascii="Times New Roman" w:hAnsi="Times New Roman"/>
                <w:color w:val="000000"/>
                <w:sz w:val="24"/>
                <w:szCs w:val="24"/>
                <w:lang w:val="kk-KZ"/>
              </w:rPr>
            </w:pPr>
          </w:p>
        </w:tc>
        <w:tc>
          <w:tcPr>
            <w:tcW w:w="644" w:type="pct"/>
          </w:tcPr>
          <w:p w14:paraId="1351572E" w14:textId="1463D891" w:rsidR="00C00134" w:rsidRPr="00AF4609" w:rsidRDefault="00C00134" w:rsidP="00C00134">
            <w:pPr>
              <w:rPr>
                <w:lang w:val="kk-KZ"/>
              </w:rPr>
            </w:pPr>
            <w:r w:rsidRPr="00AF4609">
              <w:rPr>
                <w:lang w:val="kk-KZ"/>
              </w:rPr>
              <w:t>191-тармақтың  3) тармақшасы</w:t>
            </w:r>
          </w:p>
        </w:tc>
        <w:tc>
          <w:tcPr>
            <w:tcW w:w="1387" w:type="pct"/>
          </w:tcPr>
          <w:p w14:paraId="3A373666" w14:textId="30A5E82C" w:rsidR="00C00134" w:rsidRPr="00AF4609" w:rsidRDefault="00C00134" w:rsidP="00C00134">
            <w:pPr>
              <w:ind w:firstLine="397"/>
              <w:jc w:val="both"/>
              <w:rPr>
                <w:rFonts w:eastAsia="Times New Roman"/>
                <w:color w:val="000000"/>
                <w:lang w:val="kk-KZ"/>
              </w:rPr>
            </w:pPr>
            <w:r w:rsidRPr="00AF4609">
              <w:rPr>
                <w:rFonts w:eastAsia="Times New Roman"/>
                <w:color w:val="000000"/>
                <w:lang w:val="kk-KZ"/>
              </w:rPr>
              <w:t>191. Сатып алу туралы шарттың жобасына не жасалған сатып алу туралы шартқа:</w:t>
            </w:r>
          </w:p>
          <w:p w14:paraId="67C8B361" w14:textId="38ADA472" w:rsidR="00C00134" w:rsidRPr="00AF4609" w:rsidRDefault="00C00134" w:rsidP="00C00134">
            <w:pPr>
              <w:ind w:firstLine="397"/>
              <w:jc w:val="both"/>
              <w:rPr>
                <w:rFonts w:eastAsia="Times New Roman"/>
                <w:color w:val="000000"/>
                <w:lang w:val="kk-KZ"/>
              </w:rPr>
            </w:pPr>
            <w:r w:rsidRPr="00AF4609">
              <w:rPr>
                <w:rFonts w:eastAsia="Times New Roman"/>
                <w:color w:val="000000"/>
                <w:lang w:val="kk-KZ"/>
              </w:rPr>
              <w:t>...</w:t>
            </w:r>
          </w:p>
          <w:p w14:paraId="5F7F3ADA" w14:textId="77777777" w:rsidR="00C00134" w:rsidRPr="00AF4609" w:rsidRDefault="00C00134" w:rsidP="00C00134">
            <w:pPr>
              <w:ind w:firstLine="397"/>
              <w:jc w:val="both"/>
              <w:rPr>
                <w:rFonts w:eastAsia="Times New Roman"/>
                <w:color w:val="000000"/>
                <w:lang w:val="kk-KZ"/>
              </w:rPr>
            </w:pPr>
          </w:p>
          <w:p w14:paraId="2F019C95" w14:textId="77777777" w:rsidR="00C00134" w:rsidRPr="00AF4609" w:rsidRDefault="00C00134" w:rsidP="00C00134">
            <w:pPr>
              <w:ind w:firstLine="397"/>
              <w:jc w:val="both"/>
              <w:rPr>
                <w:rFonts w:eastAsia="Times New Roman"/>
                <w:color w:val="000000"/>
                <w:lang w:val="kk-KZ"/>
              </w:rPr>
            </w:pPr>
            <w:r w:rsidRPr="00AF4609">
              <w:rPr>
                <w:rFonts w:eastAsia="Times New Roman"/>
                <w:color w:val="000000"/>
                <w:lang w:val="kk-KZ"/>
              </w:rPr>
              <w:t xml:space="preserve">3) табиғи монополиялар салаларында және реттеу нарықтарында басшылықты жүзеге асыратын орган белгілеген баға шегінде бағаны мемлекеттік реттеу белгіленген жағдайды қоспағанда, бір тауар, көрсетілетін қызмет бағасының, </w:t>
            </w:r>
            <w:r w:rsidRPr="00AF4609">
              <w:rPr>
                <w:rFonts w:eastAsia="Times New Roman"/>
                <w:b/>
                <w:strike/>
                <w:color w:val="000000"/>
                <w:lang w:val="kk-KZ"/>
              </w:rPr>
              <w:t>сондай-ақ ішкі кооперация бойынша жасалған сатып алу туралы шарттар бойынша көрсетілетін қызметтер тарифтерінің</w:t>
            </w:r>
            <w:r w:rsidRPr="00AF4609">
              <w:rPr>
                <w:rFonts w:eastAsia="Times New Roman"/>
                <w:color w:val="000000"/>
                <w:lang w:val="kk-KZ"/>
              </w:rPr>
              <w:t xml:space="preserve"> өзгеруі бөлігінде өзгерістер енгізуге жол берілмейді.</w:t>
            </w:r>
          </w:p>
          <w:p w14:paraId="328A3643" w14:textId="77777777" w:rsidR="00C00134" w:rsidRPr="00AF4609" w:rsidRDefault="00C00134" w:rsidP="00C00134">
            <w:pPr>
              <w:ind w:firstLine="397"/>
              <w:jc w:val="both"/>
              <w:rPr>
                <w:rFonts w:eastAsia="Times New Roman"/>
                <w:color w:val="000000"/>
                <w:lang w:val="kk-KZ"/>
              </w:rPr>
            </w:pPr>
          </w:p>
        </w:tc>
        <w:tc>
          <w:tcPr>
            <w:tcW w:w="1388" w:type="pct"/>
          </w:tcPr>
          <w:p w14:paraId="6BE0BC5E" w14:textId="645C0BC0" w:rsidR="00C00134" w:rsidRPr="00AF4609" w:rsidRDefault="00C00134" w:rsidP="00C00134">
            <w:pPr>
              <w:ind w:firstLine="709"/>
              <w:jc w:val="both"/>
              <w:rPr>
                <w:lang w:val="kk-KZ"/>
              </w:rPr>
            </w:pPr>
            <w:r w:rsidRPr="00AF4609">
              <w:rPr>
                <w:rStyle w:val="s0"/>
                <w:color w:val="auto"/>
                <w:sz w:val="24"/>
                <w:szCs w:val="24"/>
                <w:lang w:val="kk-KZ"/>
              </w:rPr>
              <w:t xml:space="preserve">191. </w:t>
            </w:r>
            <w:bookmarkStart w:id="2" w:name="447"/>
            <w:bookmarkEnd w:id="2"/>
            <w:r w:rsidRPr="00AF4609">
              <w:rPr>
                <w:lang w:val="kk-KZ"/>
              </w:rPr>
              <w:t>Сатып алу туралы шарттың жобасына не жасалған сатып алу туралы шартқа:</w:t>
            </w:r>
          </w:p>
          <w:p w14:paraId="3A3BB1D9" w14:textId="5AE6AA8B" w:rsidR="00C00134" w:rsidRPr="00AF4609" w:rsidRDefault="00C00134" w:rsidP="00C00134">
            <w:pPr>
              <w:ind w:firstLine="709"/>
              <w:jc w:val="both"/>
              <w:rPr>
                <w:lang w:val="kk-KZ"/>
              </w:rPr>
            </w:pPr>
            <w:r w:rsidRPr="00AF4609">
              <w:rPr>
                <w:lang w:val="kk-KZ"/>
              </w:rPr>
              <w:t>...</w:t>
            </w:r>
          </w:p>
          <w:p w14:paraId="7038998D" w14:textId="77777777" w:rsidR="00C00134" w:rsidRPr="00AF4609" w:rsidRDefault="00C00134" w:rsidP="00C00134">
            <w:pPr>
              <w:ind w:firstLine="397"/>
              <w:jc w:val="both"/>
              <w:rPr>
                <w:rFonts w:eastAsia="Times New Roman"/>
                <w:lang w:val="kk-KZ"/>
              </w:rPr>
            </w:pPr>
          </w:p>
          <w:p w14:paraId="7B5064CE" w14:textId="70A47565" w:rsidR="00C00134" w:rsidRPr="00AF4609" w:rsidRDefault="00C00134" w:rsidP="00C00134">
            <w:pPr>
              <w:ind w:firstLine="397"/>
              <w:jc w:val="both"/>
              <w:rPr>
                <w:rFonts w:eastAsia="Times New Roman"/>
                <w:color w:val="000000"/>
                <w:lang w:val="kk-KZ"/>
              </w:rPr>
            </w:pPr>
            <w:r w:rsidRPr="00AF4609">
              <w:rPr>
                <w:rFonts w:eastAsia="Times New Roman"/>
                <w:lang w:val="kk-KZ"/>
              </w:rPr>
              <w:t xml:space="preserve">3) </w:t>
            </w:r>
            <w:bookmarkStart w:id="3" w:name="450"/>
            <w:bookmarkEnd w:id="3"/>
            <w:r w:rsidRPr="00AF4609">
              <w:rPr>
                <w:lang w:val="kk-KZ"/>
              </w:rPr>
              <w:t xml:space="preserve">табиғи монополиялар салаларында және реттеу нарықтарында басшылықты жүзеге асыратын орган белгілеген баға шегінде бағаны </w:t>
            </w:r>
            <w:hyperlink r:id="rId8" w:anchor="1082" w:history="1">
              <w:r w:rsidRPr="00AF4609">
                <w:rPr>
                  <w:lang w:val="kk-KZ"/>
                </w:rPr>
                <w:t>мемлекеттік реттеу</w:t>
              </w:r>
            </w:hyperlink>
            <w:r w:rsidRPr="00AF4609">
              <w:rPr>
                <w:lang w:val="kk-KZ"/>
              </w:rPr>
              <w:t xml:space="preserve"> белгіленген жағдайды қоспағанда, бір тауар, көрсетілетін қызмет бағасының өзгеруі бөлігінде өзгерістер енгізуге жол берілмейді</w:t>
            </w:r>
            <w:r w:rsidRPr="00AF4609">
              <w:rPr>
                <w:rFonts w:eastAsia="Times New Roman"/>
                <w:lang w:val="kk-KZ"/>
              </w:rPr>
              <w:t>.</w:t>
            </w:r>
          </w:p>
        </w:tc>
        <w:tc>
          <w:tcPr>
            <w:tcW w:w="1409" w:type="pct"/>
            <w:vMerge/>
          </w:tcPr>
          <w:p w14:paraId="56382314" w14:textId="77777777" w:rsidR="00C00134" w:rsidRPr="00AF4609" w:rsidRDefault="00C00134" w:rsidP="00C00134">
            <w:pPr>
              <w:jc w:val="both"/>
              <w:rPr>
                <w:lang w:val="kk-KZ"/>
              </w:rPr>
            </w:pPr>
          </w:p>
        </w:tc>
      </w:tr>
    </w:tbl>
    <w:p w14:paraId="68801488" w14:textId="5AEBDE7C" w:rsidR="000D7C3F" w:rsidRDefault="000D7C3F" w:rsidP="00F23496">
      <w:pPr>
        <w:rPr>
          <w:lang w:val="kk-KZ"/>
        </w:rPr>
      </w:pPr>
    </w:p>
    <w:p w14:paraId="25C32E5D" w14:textId="77777777" w:rsidR="007B415E" w:rsidRDefault="007B415E" w:rsidP="00F23496">
      <w:pPr>
        <w:rPr>
          <w:lang w:val="kk-KZ"/>
        </w:rPr>
      </w:pPr>
    </w:p>
    <w:p w14:paraId="1150EA34" w14:textId="77777777" w:rsidR="00206756" w:rsidRPr="00206756" w:rsidRDefault="00206756" w:rsidP="00206756">
      <w:pPr>
        <w:rPr>
          <w:b/>
          <w:szCs w:val="28"/>
          <w:lang w:val="kk-KZ"/>
        </w:rPr>
      </w:pPr>
      <w:r w:rsidRPr="00206756">
        <w:rPr>
          <w:b/>
          <w:szCs w:val="28"/>
          <w:lang w:val="kk-KZ"/>
        </w:rPr>
        <w:t xml:space="preserve">Қазақстан Республикасы Ұлттық Банкі </w:t>
      </w:r>
    </w:p>
    <w:p w14:paraId="68357A5F" w14:textId="3FC4F9B1" w:rsidR="00206756" w:rsidRPr="00206756" w:rsidRDefault="00206756" w:rsidP="00206756">
      <w:pPr>
        <w:rPr>
          <w:b/>
          <w:szCs w:val="28"/>
          <w:lang w:val="kk-KZ"/>
        </w:rPr>
      </w:pPr>
      <w:r w:rsidRPr="00206756">
        <w:rPr>
          <w:b/>
          <w:szCs w:val="28"/>
          <w:lang w:val="kk-KZ"/>
        </w:rPr>
        <w:t xml:space="preserve">Қаржы департаментінің директоры     </w:t>
      </w:r>
      <w:r w:rsidRPr="00206756">
        <w:rPr>
          <w:b/>
          <w:szCs w:val="28"/>
          <w:lang w:val="kk-KZ"/>
        </w:rPr>
        <w:tab/>
      </w:r>
      <w:r w:rsidRPr="00206756">
        <w:rPr>
          <w:b/>
          <w:szCs w:val="28"/>
          <w:lang w:val="kk-KZ"/>
        </w:rPr>
        <w:tab/>
      </w:r>
      <w:r w:rsidRPr="00206756">
        <w:rPr>
          <w:b/>
          <w:szCs w:val="28"/>
          <w:lang w:val="kk-KZ"/>
        </w:rPr>
        <w:tab/>
      </w:r>
      <w:r w:rsidRPr="00206756">
        <w:rPr>
          <w:b/>
          <w:szCs w:val="28"/>
          <w:lang w:val="kk-KZ"/>
        </w:rPr>
        <w:tab/>
        <w:t xml:space="preserve">            </w:t>
      </w:r>
      <w:r>
        <w:rPr>
          <w:b/>
          <w:szCs w:val="28"/>
          <w:lang w:val="kk-KZ"/>
        </w:rPr>
        <w:tab/>
      </w:r>
      <w:r>
        <w:rPr>
          <w:b/>
          <w:szCs w:val="28"/>
          <w:lang w:val="kk-KZ"/>
        </w:rPr>
        <w:tab/>
      </w:r>
      <w:r>
        <w:rPr>
          <w:b/>
          <w:szCs w:val="28"/>
          <w:lang w:val="kk-KZ"/>
        </w:rPr>
        <w:tab/>
      </w:r>
      <w:r>
        <w:rPr>
          <w:b/>
          <w:szCs w:val="28"/>
          <w:lang w:val="kk-KZ"/>
        </w:rPr>
        <w:tab/>
      </w:r>
      <w:r>
        <w:rPr>
          <w:b/>
          <w:szCs w:val="28"/>
          <w:lang w:val="kk-KZ"/>
        </w:rPr>
        <w:tab/>
      </w:r>
      <w:r>
        <w:rPr>
          <w:b/>
          <w:szCs w:val="28"/>
          <w:lang w:val="kk-KZ"/>
        </w:rPr>
        <w:tab/>
      </w:r>
      <w:r>
        <w:rPr>
          <w:b/>
          <w:szCs w:val="28"/>
          <w:lang w:val="kk-KZ"/>
        </w:rPr>
        <w:tab/>
      </w:r>
      <w:r w:rsidR="0061194A">
        <w:rPr>
          <w:b/>
          <w:szCs w:val="28"/>
          <w:lang w:val="kk-KZ"/>
        </w:rPr>
        <w:t>А</w:t>
      </w:r>
      <w:r w:rsidRPr="00206756">
        <w:rPr>
          <w:b/>
          <w:szCs w:val="28"/>
          <w:lang w:val="kk-KZ"/>
        </w:rPr>
        <w:t>. Адибаев</w:t>
      </w:r>
    </w:p>
    <w:p w14:paraId="268BE744" w14:textId="77777777" w:rsidR="00475269" w:rsidRDefault="00475269" w:rsidP="00206756">
      <w:pPr>
        <w:rPr>
          <w:i/>
          <w:sz w:val="22"/>
          <w:lang w:val="kk-KZ"/>
        </w:rPr>
      </w:pPr>
    </w:p>
    <w:p w14:paraId="5DE6EAC3" w14:textId="604DFCE3" w:rsidR="00475269" w:rsidRDefault="00475269" w:rsidP="00206756">
      <w:pPr>
        <w:rPr>
          <w:i/>
          <w:sz w:val="22"/>
          <w:lang w:val="kk-KZ"/>
        </w:rPr>
      </w:pPr>
    </w:p>
    <w:p w14:paraId="2AEB7EFC" w14:textId="77777777" w:rsidR="00F83404" w:rsidRDefault="00F83404" w:rsidP="00206756">
      <w:pPr>
        <w:rPr>
          <w:i/>
          <w:sz w:val="22"/>
          <w:lang w:val="kk-KZ"/>
        </w:rPr>
      </w:pPr>
    </w:p>
    <w:p w14:paraId="59231D37" w14:textId="064ACE58" w:rsidR="00206756" w:rsidRPr="00A46611" w:rsidRDefault="00A46611" w:rsidP="00206756">
      <w:pPr>
        <w:rPr>
          <w:i/>
          <w:sz w:val="22"/>
          <w:lang w:val="kk-KZ"/>
        </w:rPr>
      </w:pPr>
      <w:r>
        <w:rPr>
          <w:i/>
          <w:sz w:val="22"/>
          <w:lang w:val="kk-KZ"/>
        </w:rPr>
        <w:t>орын.: Гүлзира Орманаева</w:t>
      </w:r>
    </w:p>
    <w:p w14:paraId="33249FEC" w14:textId="5CAE31F0" w:rsidR="00206756" w:rsidRPr="00206756" w:rsidRDefault="00206756" w:rsidP="00206756">
      <w:pPr>
        <w:rPr>
          <w:i/>
          <w:sz w:val="22"/>
          <w:lang w:val="kk-KZ"/>
        </w:rPr>
      </w:pPr>
      <w:r w:rsidRPr="00206756">
        <w:rPr>
          <w:i/>
          <w:sz w:val="22"/>
          <w:lang w:val="kk-KZ"/>
        </w:rPr>
        <w:t>тел.: +7(7172) 775-577 (ішкі 5</w:t>
      </w:r>
      <w:r w:rsidR="00A46611">
        <w:rPr>
          <w:i/>
          <w:sz w:val="22"/>
          <w:lang w:val="kk-KZ"/>
        </w:rPr>
        <w:t>636</w:t>
      </w:r>
      <w:r w:rsidRPr="00206756">
        <w:rPr>
          <w:i/>
          <w:sz w:val="22"/>
          <w:lang w:val="kk-KZ"/>
        </w:rPr>
        <w:t>)</w:t>
      </w:r>
    </w:p>
    <w:p w14:paraId="1ED32805" w14:textId="21DF5F1F" w:rsidR="00F23496" w:rsidRPr="00206756" w:rsidRDefault="00F23496" w:rsidP="00206756">
      <w:pPr>
        <w:ind w:firstLine="709"/>
        <w:rPr>
          <w:b/>
          <w:color w:val="000000"/>
          <w:sz w:val="22"/>
          <w:lang w:val="kk-KZ"/>
        </w:rPr>
      </w:pPr>
    </w:p>
    <w:sectPr w:rsidR="00F23496" w:rsidRPr="00206756" w:rsidSect="007B415E">
      <w:headerReference w:type="default" r:id="rId9"/>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47CDD" w14:textId="77777777" w:rsidR="00FA7824" w:rsidRDefault="00FA7824">
      <w:r>
        <w:separator/>
      </w:r>
    </w:p>
  </w:endnote>
  <w:endnote w:type="continuationSeparator" w:id="0">
    <w:p w14:paraId="4004B0F7" w14:textId="77777777" w:rsidR="00FA7824" w:rsidRDefault="00FA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imes New Roman(K)">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A00002EF" w:usb1="4000004B"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7185" w14:textId="77777777" w:rsidR="00FA7824" w:rsidRDefault="00FA7824">
      <w:r>
        <w:separator/>
      </w:r>
    </w:p>
  </w:footnote>
  <w:footnote w:type="continuationSeparator" w:id="0">
    <w:p w14:paraId="05A676A3" w14:textId="77777777" w:rsidR="00FA7824" w:rsidRDefault="00FA78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2FA98" w14:textId="7F433215" w:rsidR="00360B11" w:rsidRPr="007B415E" w:rsidRDefault="00360B11" w:rsidP="007B415E">
    <w:pPr>
      <w:pStyle w:val="ab"/>
      <w:jc w:val="center"/>
      <w:rPr>
        <w:rFonts w:ascii="Times New Roman" w:hAnsi="Times New Roman"/>
        <w:sz w:val="24"/>
        <w:szCs w:val="28"/>
      </w:rPr>
    </w:pPr>
    <w:r w:rsidRPr="009E60FD">
      <w:rPr>
        <w:rFonts w:ascii="Times New Roman" w:hAnsi="Times New Roman"/>
        <w:sz w:val="24"/>
        <w:szCs w:val="28"/>
      </w:rPr>
      <w:fldChar w:fldCharType="begin"/>
    </w:r>
    <w:r w:rsidRPr="009E60FD">
      <w:rPr>
        <w:rFonts w:ascii="Times New Roman" w:hAnsi="Times New Roman"/>
        <w:sz w:val="24"/>
        <w:szCs w:val="28"/>
      </w:rPr>
      <w:instrText>PAGE   \* MERGEFORMAT</w:instrText>
    </w:r>
    <w:r w:rsidRPr="009E60FD">
      <w:rPr>
        <w:rFonts w:ascii="Times New Roman" w:hAnsi="Times New Roman"/>
        <w:sz w:val="24"/>
        <w:szCs w:val="28"/>
      </w:rPr>
      <w:fldChar w:fldCharType="separate"/>
    </w:r>
    <w:r w:rsidR="00B25F67">
      <w:rPr>
        <w:rFonts w:ascii="Times New Roman" w:hAnsi="Times New Roman"/>
        <w:noProof/>
        <w:sz w:val="24"/>
        <w:szCs w:val="28"/>
      </w:rPr>
      <w:t>3</w:t>
    </w:r>
    <w:r w:rsidRPr="009E60FD">
      <w:rPr>
        <w:rFonts w:ascii="Times New Roman" w:hAnsi="Times New Roman"/>
        <w:sz w:val="24"/>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10C56"/>
    <w:multiLevelType w:val="hybridMultilevel"/>
    <w:tmpl w:val="EFB811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18204B"/>
    <w:multiLevelType w:val="hybridMultilevel"/>
    <w:tmpl w:val="50786F5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077CE"/>
    <w:multiLevelType w:val="hybridMultilevel"/>
    <w:tmpl w:val="0A526A24"/>
    <w:lvl w:ilvl="0" w:tplc="C4BABC6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74D7147"/>
    <w:multiLevelType w:val="hybridMultilevel"/>
    <w:tmpl w:val="50786F5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564201"/>
    <w:multiLevelType w:val="hybridMultilevel"/>
    <w:tmpl w:val="D04233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68672F1"/>
    <w:multiLevelType w:val="hybridMultilevel"/>
    <w:tmpl w:val="D4322D74"/>
    <w:lvl w:ilvl="0" w:tplc="04190011">
      <w:start w:val="1"/>
      <w:numFmt w:val="decimal"/>
      <w:lvlText w:val="%1)"/>
      <w:lvlJc w:val="left"/>
      <w:pPr>
        <w:ind w:left="26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B0F"/>
    <w:rsid w:val="0000133C"/>
    <w:rsid w:val="000017C7"/>
    <w:rsid w:val="000031D0"/>
    <w:rsid w:val="0001394E"/>
    <w:rsid w:val="00016390"/>
    <w:rsid w:val="0002509D"/>
    <w:rsid w:val="0003363B"/>
    <w:rsid w:val="000347D9"/>
    <w:rsid w:val="00036102"/>
    <w:rsid w:val="00041181"/>
    <w:rsid w:val="000427B2"/>
    <w:rsid w:val="0005329D"/>
    <w:rsid w:val="00057535"/>
    <w:rsid w:val="00065C77"/>
    <w:rsid w:val="00066EED"/>
    <w:rsid w:val="00074493"/>
    <w:rsid w:val="00074510"/>
    <w:rsid w:val="00077575"/>
    <w:rsid w:val="00085131"/>
    <w:rsid w:val="000A0CEF"/>
    <w:rsid w:val="000A7782"/>
    <w:rsid w:val="000C137F"/>
    <w:rsid w:val="000D02E1"/>
    <w:rsid w:val="000D0FFE"/>
    <w:rsid w:val="000D169C"/>
    <w:rsid w:val="000D7C3F"/>
    <w:rsid w:val="000E2783"/>
    <w:rsid w:val="00100589"/>
    <w:rsid w:val="00103309"/>
    <w:rsid w:val="00107187"/>
    <w:rsid w:val="00111CBD"/>
    <w:rsid w:val="00112671"/>
    <w:rsid w:val="00112743"/>
    <w:rsid w:val="00131E9D"/>
    <w:rsid w:val="00135191"/>
    <w:rsid w:val="00137E4B"/>
    <w:rsid w:val="00145D61"/>
    <w:rsid w:val="0015057B"/>
    <w:rsid w:val="00153AEA"/>
    <w:rsid w:val="001570D5"/>
    <w:rsid w:val="001644E9"/>
    <w:rsid w:val="00177E48"/>
    <w:rsid w:val="00184AF4"/>
    <w:rsid w:val="00185061"/>
    <w:rsid w:val="00197B63"/>
    <w:rsid w:val="001B7AF8"/>
    <w:rsid w:val="001C21E1"/>
    <w:rsid w:val="001C3F7A"/>
    <w:rsid w:val="001C703A"/>
    <w:rsid w:val="001D10F2"/>
    <w:rsid w:val="001E3169"/>
    <w:rsid w:val="00201226"/>
    <w:rsid w:val="00201E46"/>
    <w:rsid w:val="002035BB"/>
    <w:rsid w:val="00206756"/>
    <w:rsid w:val="002101A8"/>
    <w:rsid w:val="0021166D"/>
    <w:rsid w:val="00213686"/>
    <w:rsid w:val="00246818"/>
    <w:rsid w:val="002651B1"/>
    <w:rsid w:val="00266BDF"/>
    <w:rsid w:val="0026710C"/>
    <w:rsid w:val="00267113"/>
    <w:rsid w:val="0027274C"/>
    <w:rsid w:val="00297391"/>
    <w:rsid w:val="00297424"/>
    <w:rsid w:val="002B5736"/>
    <w:rsid w:val="002D16BC"/>
    <w:rsid w:val="002D5A8D"/>
    <w:rsid w:val="002D64E9"/>
    <w:rsid w:val="002D6AC1"/>
    <w:rsid w:val="002E4E4B"/>
    <w:rsid w:val="002E5E55"/>
    <w:rsid w:val="002F4946"/>
    <w:rsid w:val="002F5BA0"/>
    <w:rsid w:val="002F70F9"/>
    <w:rsid w:val="0030314F"/>
    <w:rsid w:val="003057E2"/>
    <w:rsid w:val="00305C6B"/>
    <w:rsid w:val="00305E73"/>
    <w:rsid w:val="0031008E"/>
    <w:rsid w:val="00310F03"/>
    <w:rsid w:val="00315B77"/>
    <w:rsid w:val="0031656B"/>
    <w:rsid w:val="00326E56"/>
    <w:rsid w:val="00332AFD"/>
    <w:rsid w:val="00335B8E"/>
    <w:rsid w:val="00342D78"/>
    <w:rsid w:val="003458EB"/>
    <w:rsid w:val="0034730F"/>
    <w:rsid w:val="003512A8"/>
    <w:rsid w:val="00351FE8"/>
    <w:rsid w:val="00355ED1"/>
    <w:rsid w:val="00356C9D"/>
    <w:rsid w:val="00360B11"/>
    <w:rsid w:val="00370B1A"/>
    <w:rsid w:val="00383E72"/>
    <w:rsid w:val="00386CAC"/>
    <w:rsid w:val="00396B0F"/>
    <w:rsid w:val="003A2034"/>
    <w:rsid w:val="003A228E"/>
    <w:rsid w:val="003B15C4"/>
    <w:rsid w:val="003B3B6A"/>
    <w:rsid w:val="003B3D60"/>
    <w:rsid w:val="003B54C1"/>
    <w:rsid w:val="003C5DA6"/>
    <w:rsid w:val="003C6180"/>
    <w:rsid w:val="003C75A4"/>
    <w:rsid w:val="003D074B"/>
    <w:rsid w:val="003D0878"/>
    <w:rsid w:val="003E3F4C"/>
    <w:rsid w:val="00414B49"/>
    <w:rsid w:val="004208A0"/>
    <w:rsid w:val="00420F91"/>
    <w:rsid w:val="00430CF6"/>
    <w:rsid w:val="00433E8A"/>
    <w:rsid w:val="00442256"/>
    <w:rsid w:val="0044287D"/>
    <w:rsid w:val="004518B2"/>
    <w:rsid w:val="00456F80"/>
    <w:rsid w:val="00462F6F"/>
    <w:rsid w:val="00475269"/>
    <w:rsid w:val="00475FF8"/>
    <w:rsid w:val="00476DC0"/>
    <w:rsid w:val="0048638C"/>
    <w:rsid w:val="0049391C"/>
    <w:rsid w:val="004A0541"/>
    <w:rsid w:val="004A0A14"/>
    <w:rsid w:val="004A7F12"/>
    <w:rsid w:val="004B1020"/>
    <w:rsid w:val="004B1CBC"/>
    <w:rsid w:val="004C21E5"/>
    <w:rsid w:val="004D0029"/>
    <w:rsid w:val="004F158B"/>
    <w:rsid w:val="004F34D1"/>
    <w:rsid w:val="005003B8"/>
    <w:rsid w:val="00500F6D"/>
    <w:rsid w:val="00511D31"/>
    <w:rsid w:val="00522324"/>
    <w:rsid w:val="00525793"/>
    <w:rsid w:val="00527FD0"/>
    <w:rsid w:val="00533C45"/>
    <w:rsid w:val="00535F84"/>
    <w:rsid w:val="005452CC"/>
    <w:rsid w:val="005457E8"/>
    <w:rsid w:val="00546081"/>
    <w:rsid w:val="00547D89"/>
    <w:rsid w:val="00557146"/>
    <w:rsid w:val="005571A2"/>
    <w:rsid w:val="00557791"/>
    <w:rsid w:val="00557A7F"/>
    <w:rsid w:val="00565010"/>
    <w:rsid w:val="005721D0"/>
    <w:rsid w:val="00572A5A"/>
    <w:rsid w:val="0059222F"/>
    <w:rsid w:val="00595581"/>
    <w:rsid w:val="005A7DD7"/>
    <w:rsid w:val="005C0147"/>
    <w:rsid w:val="005C4849"/>
    <w:rsid w:val="005D0A25"/>
    <w:rsid w:val="005E38E3"/>
    <w:rsid w:val="005F59C8"/>
    <w:rsid w:val="006000CB"/>
    <w:rsid w:val="0061010A"/>
    <w:rsid w:val="0061194A"/>
    <w:rsid w:val="006129D0"/>
    <w:rsid w:val="0062272A"/>
    <w:rsid w:val="0063107D"/>
    <w:rsid w:val="006337FE"/>
    <w:rsid w:val="006378E3"/>
    <w:rsid w:val="00655952"/>
    <w:rsid w:val="00662B46"/>
    <w:rsid w:val="00666199"/>
    <w:rsid w:val="00686E24"/>
    <w:rsid w:val="006903CD"/>
    <w:rsid w:val="006920B4"/>
    <w:rsid w:val="00695C71"/>
    <w:rsid w:val="006B53FE"/>
    <w:rsid w:val="006C028B"/>
    <w:rsid w:val="006C65C2"/>
    <w:rsid w:val="006D48C2"/>
    <w:rsid w:val="006D4B17"/>
    <w:rsid w:val="006E05B1"/>
    <w:rsid w:val="006E582D"/>
    <w:rsid w:val="006E6C9D"/>
    <w:rsid w:val="006F0BD4"/>
    <w:rsid w:val="006F31FD"/>
    <w:rsid w:val="006F70BD"/>
    <w:rsid w:val="006F782F"/>
    <w:rsid w:val="00717685"/>
    <w:rsid w:val="0072283C"/>
    <w:rsid w:val="00723787"/>
    <w:rsid w:val="007375EB"/>
    <w:rsid w:val="00737CEC"/>
    <w:rsid w:val="00744260"/>
    <w:rsid w:val="007624B4"/>
    <w:rsid w:val="007624F7"/>
    <w:rsid w:val="007700D9"/>
    <w:rsid w:val="0077718D"/>
    <w:rsid w:val="00780C64"/>
    <w:rsid w:val="007A6D80"/>
    <w:rsid w:val="007A71A8"/>
    <w:rsid w:val="007B11FB"/>
    <w:rsid w:val="007B415E"/>
    <w:rsid w:val="007B6720"/>
    <w:rsid w:val="007C744F"/>
    <w:rsid w:val="007D1AAD"/>
    <w:rsid w:val="007D3448"/>
    <w:rsid w:val="007D5EC8"/>
    <w:rsid w:val="007D7DE8"/>
    <w:rsid w:val="007E000C"/>
    <w:rsid w:val="007F0047"/>
    <w:rsid w:val="007F11B4"/>
    <w:rsid w:val="008034E3"/>
    <w:rsid w:val="00834679"/>
    <w:rsid w:val="00840958"/>
    <w:rsid w:val="00871614"/>
    <w:rsid w:val="00871964"/>
    <w:rsid w:val="00880F06"/>
    <w:rsid w:val="00881138"/>
    <w:rsid w:val="00882F77"/>
    <w:rsid w:val="0089184C"/>
    <w:rsid w:val="0089211D"/>
    <w:rsid w:val="008A206C"/>
    <w:rsid w:val="008A2AAA"/>
    <w:rsid w:val="008A33AB"/>
    <w:rsid w:val="008A6C82"/>
    <w:rsid w:val="008B20CF"/>
    <w:rsid w:val="008B4BB6"/>
    <w:rsid w:val="008C0306"/>
    <w:rsid w:val="008C1348"/>
    <w:rsid w:val="008C349D"/>
    <w:rsid w:val="008C4960"/>
    <w:rsid w:val="008C59D5"/>
    <w:rsid w:val="008C7293"/>
    <w:rsid w:val="008D1A88"/>
    <w:rsid w:val="008D2545"/>
    <w:rsid w:val="008D720E"/>
    <w:rsid w:val="008E364A"/>
    <w:rsid w:val="008E3BA9"/>
    <w:rsid w:val="008E62A3"/>
    <w:rsid w:val="008F1E2A"/>
    <w:rsid w:val="008F2E2D"/>
    <w:rsid w:val="008F74A9"/>
    <w:rsid w:val="009135AF"/>
    <w:rsid w:val="00915279"/>
    <w:rsid w:val="00921275"/>
    <w:rsid w:val="00925BEE"/>
    <w:rsid w:val="00930B38"/>
    <w:rsid w:val="00936195"/>
    <w:rsid w:val="00947C26"/>
    <w:rsid w:val="0095500A"/>
    <w:rsid w:val="00955F2D"/>
    <w:rsid w:val="00957F75"/>
    <w:rsid w:val="009720D1"/>
    <w:rsid w:val="00986FAB"/>
    <w:rsid w:val="009A24F1"/>
    <w:rsid w:val="009A4F04"/>
    <w:rsid w:val="009A7DD7"/>
    <w:rsid w:val="009B2290"/>
    <w:rsid w:val="009B24B4"/>
    <w:rsid w:val="009C185C"/>
    <w:rsid w:val="009C1B8F"/>
    <w:rsid w:val="009C2361"/>
    <w:rsid w:val="009C735B"/>
    <w:rsid w:val="009D509B"/>
    <w:rsid w:val="009D61E2"/>
    <w:rsid w:val="009E36C8"/>
    <w:rsid w:val="009E5069"/>
    <w:rsid w:val="009E60FD"/>
    <w:rsid w:val="009F14BB"/>
    <w:rsid w:val="009F6E0B"/>
    <w:rsid w:val="00A03924"/>
    <w:rsid w:val="00A0742A"/>
    <w:rsid w:val="00A075BA"/>
    <w:rsid w:val="00A106CD"/>
    <w:rsid w:val="00A13D82"/>
    <w:rsid w:val="00A15587"/>
    <w:rsid w:val="00A15E23"/>
    <w:rsid w:val="00A24859"/>
    <w:rsid w:val="00A31EDE"/>
    <w:rsid w:val="00A44522"/>
    <w:rsid w:val="00A46611"/>
    <w:rsid w:val="00A50B3B"/>
    <w:rsid w:val="00A52D8F"/>
    <w:rsid w:val="00A6526D"/>
    <w:rsid w:val="00A66CA0"/>
    <w:rsid w:val="00A66E2D"/>
    <w:rsid w:val="00A73161"/>
    <w:rsid w:val="00A8628C"/>
    <w:rsid w:val="00A867D8"/>
    <w:rsid w:val="00A901E8"/>
    <w:rsid w:val="00A92745"/>
    <w:rsid w:val="00A958F9"/>
    <w:rsid w:val="00A969B8"/>
    <w:rsid w:val="00AC1027"/>
    <w:rsid w:val="00AC5C91"/>
    <w:rsid w:val="00AC614F"/>
    <w:rsid w:val="00AC6529"/>
    <w:rsid w:val="00AC6D3D"/>
    <w:rsid w:val="00AD4F23"/>
    <w:rsid w:val="00AE4512"/>
    <w:rsid w:val="00AE6448"/>
    <w:rsid w:val="00AF2D8F"/>
    <w:rsid w:val="00AF3142"/>
    <w:rsid w:val="00AF4609"/>
    <w:rsid w:val="00AF718F"/>
    <w:rsid w:val="00B16012"/>
    <w:rsid w:val="00B1662D"/>
    <w:rsid w:val="00B173E7"/>
    <w:rsid w:val="00B21F1C"/>
    <w:rsid w:val="00B23943"/>
    <w:rsid w:val="00B25F67"/>
    <w:rsid w:val="00B26300"/>
    <w:rsid w:val="00B264F5"/>
    <w:rsid w:val="00B34A98"/>
    <w:rsid w:val="00B35CA5"/>
    <w:rsid w:val="00B455CB"/>
    <w:rsid w:val="00B45DF7"/>
    <w:rsid w:val="00B4661E"/>
    <w:rsid w:val="00B52626"/>
    <w:rsid w:val="00B52792"/>
    <w:rsid w:val="00B62206"/>
    <w:rsid w:val="00B679B0"/>
    <w:rsid w:val="00B71911"/>
    <w:rsid w:val="00B7682C"/>
    <w:rsid w:val="00B769CF"/>
    <w:rsid w:val="00B95BF9"/>
    <w:rsid w:val="00B95CC5"/>
    <w:rsid w:val="00BA017E"/>
    <w:rsid w:val="00BB449C"/>
    <w:rsid w:val="00BF04C3"/>
    <w:rsid w:val="00BF3528"/>
    <w:rsid w:val="00BF364C"/>
    <w:rsid w:val="00BF57F2"/>
    <w:rsid w:val="00C00134"/>
    <w:rsid w:val="00C007EF"/>
    <w:rsid w:val="00C25C9A"/>
    <w:rsid w:val="00C323CE"/>
    <w:rsid w:val="00C3448B"/>
    <w:rsid w:val="00C412D2"/>
    <w:rsid w:val="00C4336F"/>
    <w:rsid w:val="00C46C90"/>
    <w:rsid w:val="00C533FD"/>
    <w:rsid w:val="00C655AE"/>
    <w:rsid w:val="00C679DD"/>
    <w:rsid w:val="00C727F9"/>
    <w:rsid w:val="00C802F4"/>
    <w:rsid w:val="00C90E82"/>
    <w:rsid w:val="00CA327F"/>
    <w:rsid w:val="00CA3B12"/>
    <w:rsid w:val="00CB328B"/>
    <w:rsid w:val="00CC532F"/>
    <w:rsid w:val="00CD0CE6"/>
    <w:rsid w:val="00CD6B9C"/>
    <w:rsid w:val="00CF0AEE"/>
    <w:rsid w:val="00CF5FF4"/>
    <w:rsid w:val="00CF6549"/>
    <w:rsid w:val="00D040F9"/>
    <w:rsid w:val="00D12C3C"/>
    <w:rsid w:val="00D14365"/>
    <w:rsid w:val="00D1515A"/>
    <w:rsid w:val="00D41991"/>
    <w:rsid w:val="00D62478"/>
    <w:rsid w:val="00D62D87"/>
    <w:rsid w:val="00D704AB"/>
    <w:rsid w:val="00D825EC"/>
    <w:rsid w:val="00D84E39"/>
    <w:rsid w:val="00D85F98"/>
    <w:rsid w:val="00D861FD"/>
    <w:rsid w:val="00D91D27"/>
    <w:rsid w:val="00D93293"/>
    <w:rsid w:val="00DA32D1"/>
    <w:rsid w:val="00DB38E4"/>
    <w:rsid w:val="00DB7D68"/>
    <w:rsid w:val="00DC007F"/>
    <w:rsid w:val="00DC590E"/>
    <w:rsid w:val="00DD36DC"/>
    <w:rsid w:val="00DD4EAD"/>
    <w:rsid w:val="00DE1EC5"/>
    <w:rsid w:val="00DF1BDB"/>
    <w:rsid w:val="00E03B33"/>
    <w:rsid w:val="00E043C8"/>
    <w:rsid w:val="00E05896"/>
    <w:rsid w:val="00E12103"/>
    <w:rsid w:val="00E12D9E"/>
    <w:rsid w:val="00E31D77"/>
    <w:rsid w:val="00E33AD3"/>
    <w:rsid w:val="00E42D61"/>
    <w:rsid w:val="00E4380B"/>
    <w:rsid w:val="00E46B38"/>
    <w:rsid w:val="00E47178"/>
    <w:rsid w:val="00E51277"/>
    <w:rsid w:val="00E568FD"/>
    <w:rsid w:val="00E56D92"/>
    <w:rsid w:val="00E6097F"/>
    <w:rsid w:val="00E617BD"/>
    <w:rsid w:val="00E67929"/>
    <w:rsid w:val="00E81047"/>
    <w:rsid w:val="00E85313"/>
    <w:rsid w:val="00E855D8"/>
    <w:rsid w:val="00E87DCB"/>
    <w:rsid w:val="00E96D50"/>
    <w:rsid w:val="00EB0397"/>
    <w:rsid w:val="00EB3A17"/>
    <w:rsid w:val="00EC3C85"/>
    <w:rsid w:val="00EC4DD6"/>
    <w:rsid w:val="00EC5C43"/>
    <w:rsid w:val="00ED1CAC"/>
    <w:rsid w:val="00ED4036"/>
    <w:rsid w:val="00ED5D52"/>
    <w:rsid w:val="00EE511F"/>
    <w:rsid w:val="00EE634A"/>
    <w:rsid w:val="00F03289"/>
    <w:rsid w:val="00F05883"/>
    <w:rsid w:val="00F0765B"/>
    <w:rsid w:val="00F07A0C"/>
    <w:rsid w:val="00F13F9C"/>
    <w:rsid w:val="00F23496"/>
    <w:rsid w:val="00F248D8"/>
    <w:rsid w:val="00F4030F"/>
    <w:rsid w:val="00F63A53"/>
    <w:rsid w:val="00F70FB3"/>
    <w:rsid w:val="00F83404"/>
    <w:rsid w:val="00F85E40"/>
    <w:rsid w:val="00F9317A"/>
    <w:rsid w:val="00F95C67"/>
    <w:rsid w:val="00F9692B"/>
    <w:rsid w:val="00FA43C3"/>
    <w:rsid w:val="00FA7824"/>
    <w:rsid w:val="00FB3853"/>
    <w:rsid w:val="00FC1ED5"/>
    <w:rsid w:val="00FC3B94"/>
    <w:rsid w:val="00FC6F16"/>
    <w:rsid w:val="00FD0E7D"/>
    <w:rsid w:val="00FF2251"/>
    <w:rsid w:val="00FF45F0"/>
    <w:rsid w:val="00FF68A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9CB83DA"/>
  <w15:docId w15:val="{342F394A-90EA-483E-9034-F58D8E7D4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B0F"/>
    <w:rPr>
      <w:rFonts w:ascii="Times New Roman" w:hAnsi="Times New Roman"/>
      <w:sz w:val="24"/>
      <w:szCs w:val="24"/>
    </w:rPr>
  </w:style>
  <w:style w:type="paragraph" w:styleId="2">
    <w:name w:val="heading 2"/>
    <w:basedOn w:val="a"/>
    <w:next w:val="a"/>
    <w:link w:val="20"/>
    <w:qFormat/>
    <w:locked/>
    <w:rsid w:val="00B1662D"/>
    <w:pPr>
      <w:keepNext/>
      <w:spacing w:before="240" w:after="60"/>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96B0F"/>
    <w:rPr>
      <w:rFonts w:ascii="Times New Roman(K)" w:hAnsi="Times New Roman(K)" w:cs="Times New Roman"/>
      <w:b/>
      <w:bCs/>
      <w:color w:val="000000"/>
      <w:sz w:val="20"/>
      <w:szCs w:val="20"/>
      <w:u w:val="none"/>
      <w:effect w:val="none"/>
    </w:rPr>
  </w:style>
  <w:style w:type="paragraph" w:styleId="a3">
    <w:name w:val="Body Text"/>
    <w:basedOn w:val="a"/>
    <w:link w:val="a4"/>
    <w:uiPriority w:val="99"/>
    <w:rsid w:val="00396B0F"/>
    <w:pPr>
      <w:spacing w:after="120"/>
    </w:pPr>
  </w:style>
  <w:style w:type="character" w:customStyle="1" w:styleId="a4">
    <w:name w:val="Основной текст Знак"/>
    <w:link w:val="a3"/>
    <w:uiPriority w:val="99"/>
    <w:locked/>
    <w:rsid w:val="00396B0F"/>
    <w:rPr>
      <w:rFonts w:ascii="Times New Roman" w:hAnsi="Times New Roman" w:cs="Times New Roman"/>
      <w:sz w:val="24"/>
      <w:szCs w:val="24"/>
      <w:lang w:eastAsia="ru-RU"/>
    </w:rPr>
  </w:style>
  <w:style w:type="paragraph" w:customStyle="1" w:styleId="1">
    <w:name w:val="Стиль1"/>
    <w:basedOn w:val="a"/>
    <w:uiPriority w:val="99"/>
    <w:rsid w:val="00396B0F"/>
    <w:pPr>
      <w:widowControl w:val="0"/>
      <w:jc w:val="both"/>
    </w:pPr>
    <w:rPr>
      <w:rFonts w:eastAsia="Times New Roman"/>
      <w:sz w:val="28"/>
    </w:rPr>
  </w:style>
  <w:style w:type="paragraph" w:customStyle="1" w:styleId="10">
    <w:name w:val="Верхний колонтитул1"/>
    <w:basedOn w:val="a"/>
    <w:rsid w:val="00396B0F"/>
    <w:pPr>
      <w:tabs>
        <w:tab w:val="center" w:pos="4153"/>
        <w:tab w:val="right" w:pos="8306"/>
      </w:tabs>
    </w:pPr>
    <w:rPr>
      <w:rFonts w:eastAsia="Times New Roman"/>
      <w:sz w:val="20"/>
      <w:szCs w:val="20"/>
    </w:rPr>
  </w:style>
  <w:style w:type="paragraph" w:styleId="a5">
    <w:name w:val="Normal (Web)"/>
    <w:basedOn w:val="a"/>
    <w:uiPriority w:val="99"/>
    <w:rsid w:val="00396B0F"/>
    <w:pPr>
      <w:spacing w:before="100" w:beforeAutospacing="1" w:after="100" w:afterAutospacing="1"/>
    </w:pPr>
    <w:rPr>
      <w:rFonts w:eastAsia="Times New Roman"/>
    </w:rPr>
  </w:style>
  <w:style w:type="paragraph" w:styleId="a6">
    <w:name w:val="Balloon Text"/>
    <w:basedOn w:val="a"/>
    <w:link w:val="a7"/>
    <w:uiPriority w:val="99"/>
    <w:semiHidden/>
    <w:rsid w:val="00D1515A"/>
    <w:rPr>
      <w:rFonts w:ascii="Tahoma" w:hAnsi="Tahoma" w:cs="Tahoma"/>
      <w:sz w:val="16"/>
      <w:szCs w:val="16"/>
    </w:rPr>
  </w:style>
  <w:style w:type="character" w:customStyle="1" w:styleId="a7">
    <w:name w:val="Текст выноски Знак"/>
    <w:link w:val="a6"/>
    <w:uiPriority w:val="99"/>
    <w:semiHidden/>
    <w:locked/>
    <w:rsid w:val="00D1515A"/>
    <w:rPr>
      <w:rFonts w:ascii="Tahoma" w:hAnsi="Tahoma" w:cs="Tahoma"/>
      <w:sz w:val="16"/>
      <w:szCs w:val="16"/>
      <w:lang w:eastAsia="ru-RU"/>
    </w:rPr>
  </w:style>
  <w:style w:type="character" w:customStyle="1" w:styleId="s0">
    <w:name w:val="s0"/>
    <w:qFormat/>
    <w:rsid w:val="00ED4036"/>
    <w:rPr>
      <w:rFonts w:ascii="Times New Roman" w:hAnsi="Times New Roman" w:cs="Times New Roman"/>
      <w:color w:val="000000"/>
      <w:sz w:val="22"/>
      <w:szCs w:val="22"/>
      <w:u w:val="none"/>
      <w:effect w:val="none"/>
    </w:rPr>
  </w:style>
  <w:style w:type="paragraph" w:styleId="a8">
    <w:name w:val="Body Text Indent"/>
    <w:basedOn w:val="a"/>
    <w:link w:val="a9"/>
    <w:uiPriority w:val="99"/>
    <w:rsid w:val="005457E8"/>
    <w:pPr>
      <w:spacing w:after="120"/>
      <w:ind w:left="283"/>
    </w:pPr>
    <w:rPr>
      <w:sz w:val="28"/>
      <w:szCs w:val="20"/>
    </w:rPr>
  </w:style>
  <w:style w:type="character" w:customStyle="1" w:styleId="a9">
    <w:name w:val="Основной текст с отступом Знак"/>
    <w:link w:val="a8"/>
    <w:uiPriority w:val="99"/>
    <w:locked/>
    <w:rsid w:val="005457E8"/>
    <w:rPr>
      <w:rFonts w:cs="Times New Roman"/>
      <w:sz w:val="28"/>
      <w:lang w:val="ru-RU" w:eastAsia="ru-RU" w:bidi="ar-SA"/>
    </w:rPr>
  </w:style>
  <w:style w:type="paragraph" w:customStyle="1" w:styleId="21">
    <w:name w:val="Обычный2"/>
    <w:rsid w:val="00D84E39"/>
    <w:rPr>
      <w:rFonts w:ascii="Times New Roman" w:eastAsia="Times New Roman" w:hAnsi="Times New Roman"/>
      <w:snapToGrid w:val="0"/>
      <w:sz w:val="24"/>
    </w:rPr>
  </w:style>
  <w:style w:type="paragraph" w:customStyle="1" w:styleId="11">
    <w:name w:val="Обычный1"/>
    <w:uiPriority w:val="99"/>
    <w:rsid w:val="00D84E39"/>
    <w:rPr>
      <w:rFonts w:ascii="Times New Roman" w:eastAsia="Times New Roman" w:hAnsi="Times New Roman"/>
      <w:sz w:val="24"/>
      <w:szCs w:val="24"/>
    </w:rPr>
  </w:style>
  <w:style w:type="character" w:customStyle="1" w:styleId="20">
    <w:name w:val="Заголовок 2 Знак"/>
    <w:link w:val="2"/>
    <w:rsid w:val="00B1662D"/>
    <w:rPr>
      <w:rFonts w:ascii="Arial" w:eastAsia="Times New Roman" w:hAnsi="Arial" w:cs="Arial"/>
      <w:b/>
      <w:bCs/>
      <w:i/>
      <w:iCs/>
      <w:sz w:val="28"/>
      <w:szCs w:val="28"/>
    </w:rPr>
  </w:style>
  <w:style w:type="paragraph" w:styleId="aa">
    <w:name w:val="List Paragraph"/>
    <w:basedOn w:val="a"/>
    <w:uiPriority w:val="34"/>
    <w:qFormat/>
    <w:rsid w:val="000D7C3F"/>
    <w:pPr>
      <w:spacing w:after="200" w:line="276" w:lineRule="auto"/>
      <w:ind w:left="720"/>
      <w:contextualSpacing/>
    </w:pPr>
    <w:rPr>
      <w:rFonts w:ascii="Calibri" w:hAnsi="Calibri"/>
      <w:sz w:val="22"/>
      <w:szCs w:val="22"/>
      <w:lang w:eastAsia="en-US"/>
    </w:rPr>
  </w:style>
  <w:style w:type="paragraph" w:styleId="ab">
    <w:name w:val="header"/>
    <w:basedOn w:val="a"/>
    <w:link w:val="ac"/>
    <w:uiPriority w:val="99"/>
    <w:unhideWhenUsed/>
    <w:rsid w:val="00F23496"/>
    <w:pPr>
      <w:tabs>
        <w:tab w:val="center" w:pos="4677"/>
        <w:tab w:val="right" w:pos="9355"/>
      </w:tabs>
    </w:pPr>
    <w:rPr>
      <w:rFonts w:ascii="Calibri" w:hAnsi="Calibri"/>
      <w:sz w:val="22"/>
      <w:szCs w:val="22"/>
      <w:lang w:eastAsia="en-US"/>
    </w:rPr>
  </w:style>
  <w:style w:type="character" w:customStyle="1" w:styleId="ac">
    <w:name w:val="Верхний колонтитул Знак"/>
    <w:link w:val="ab"/>
    <w:uiPriority w:val="99"/>
    <w:rsid w:val="00F23496"/>
    <w:rPr>
      <w:sz w:val="22"/>
      <w:szCs w:val="22"/>
      <w:lang w:eastAsia="en-US"/>
    </w:rPr>
  </w:style>
  <w:style w:type="paragraph" w:styleId="ad">
    <w:name w:val="No Spacing"/>
    <w:uiPriority w:val="1"/>
    <w:qFormat/>
    <w:rsid w:val="00F23496"/>
    <w:rPr>
      <w:sz w:val="22"/>
      <w:szCs w:val="22"/>
      <w:lang w:eastAsia="en-US"/>
    </w:rPr>
  </w:style>
  <w:style w:type="paragraph" w:styleId="ae">
    <w:name w:val="footer"/>
    <w:basedOn w:val="a"/>
    <w:link w:val="af"/>
    <w:uiPriority w:val="99"/>
    <w:unhideWhenUsed/>
    <w:rsid w:val="009E60FD"/>
    <w:pPr>
      <w:tabs>
        <w:tab w:val="center" w:pos="4677"/>
        <w:tab w:val="right" w:pos="9355"/>
      </w:tabs>
    </w:pPr>
  </w:style>
  <w:style w:type="character" w:customStyle="1" w:styleId="af">
    <w:name w:val="Нижний колонтитул Знак"/>
    <w:link w:val="ae"/>
    <w:uiPriority w:val="99"/>
    <w:rsid w:val="009E60FD"/>
    <w:rPr>
      <w:rFonts w:ascii="Times New Roman" w:hAnsi="Times New Roman"/>
      <w:sz w:val="24"/>
      <w:szCs w:val="24"/>
    </w:rPr>
  </w:style>
  <w:style w:type="character" w:styleId="af0">
    <w:name w:val="Hyperlink"/>
    <w:uiPriority w:val="99"/>
    <w:semiHidden/>
    <w:unhideWhenUsed/>
    <w:rsid w:val="004208A0"/>
    <w:rPr>
      <w:color w:val="333399"/>
      <w:u w:val="single"/>
    </w:rPr>
  </w:style>
  <w:style w:type="character" w:styleId="af1">
    <w:name w:val="annotation reference"/>
    <w:basedOn w:val="a0"/>
    <w:uiPriority w:val="99"/>
    <w:semiHidden/>
    <w:unhideWhenUsed/>
    <w:rsid w:val="004F158B"/>
    <w:rPr>
      <w:sz w:val="16"/>
      <w:szCs w:val="16"/>
    </w:rPr>
  </w:style>
  <w:style w:type="paragraph" w:styleId="af2">
    <w:name w:val="annotation text"/>
    <w:basedOn w:val="a"/>
    <w:link w:val="af3"/>
    <w:uiPriority w:val="99"/>
    <w:semiHidden/>
    <w:unhideWhenUsed/>
    <w:rsid w:val="004F158B"/>
    <w:rPr>
      <w:sz w:val="20"/>
      <w:szCs w:val="20"/>
    </w:rPr>
  </w:style>
  <w:style w:type="character" w:customStyle="1" w:styleId="af3">
    <w:name w:val="Текст примечания Знак"/>
    <w:basedOn w:val="a0"/>
    <w:link w:val="af2"/>
    <w:uiPriority w:val="99"/>
    <w:semiHidden/>
    <w:rsid w:val="004F158B"/>
    <w:rPr>
      <w:rFonts w:ascii="Times New Roman" w:hAnsi="Times New Roman"/>
    </w:rPr>
  </w:style>
  <w:style w:type="paragraph" w:styleId="af4">
    <w:name w:val="annotation subject"/>
    <w:basedOn w:val="af2"/>
    <w:next w:val="af2"/>
    <w:link w:val="af5"/>
    <w:uiPriority w:val="99"/>
    <w:semiHidden/>
    <w:unhideWhenUsed/>
    <w:rsid w:val="004F158B"/>
    <w:rPr>
      <w:b/>
      <w:bCs/>
    </w:rPr>
  </w:style>
  <w:style w:type="character" w:customStyle="1" w:styleId="af5">
    <w:name w:val="Тема примечания Знак"/>
    <w:basedOn w:val="af3"/>
    <w:link w:val="af4"/>
    <w:uiPriority w:val="99"/>
    <w:semiHidden/>
    <w:rsid w:val="004F158B"/>
    <w:rPr>
      <w:rFonts w:ascii="Times New Roman" w:hAnsi="Times New Roman"/>
      <w:b/>
      <w:bCs/>
    </w:rPr>
  </w:style>
  <w:style w:type="character" w:customStyle="1" w:styleId="s2">
    <w:name w:val="s2"/>
    <w:rsid w:val="00A66E2D"/>
    <w:rPr>
      <w:rFonts w:ascii="Times New Roman" w:hAnsi="Times New Roman" w:cs="Times New Roman" w:hint="default"/>
      <w:color w:val="333399"/>
      <w:u w:val="single"/>
    </w:rPr>
  </w:style>
  <w:style w:type="paragraph" w:styleId="af6">
    <w:name w:val="footnote text"/>
    <w:basedOn w:val="a"/>
    <w:link w:val="af7"/>
    <w:uiPriority w:val="99"/>
    <w:unhideWhenUsed/>
    <w:rsid w:val="00D62478"/>
    <w:rPr>
      <w:sz w:val="20"/>
      <w:szCs w:val="20"/>
    </w:rPr>
  </w:style>
  <w:style w:type="character" w:customStyle="1" w:styleId="af7">
    <w:name w:val="Текст сноски Знак"/>
    <w:basedOn w:val="a0"/>
    <w:link w:val="af6"/>
    <w:uiPriority w:val="99"/>
    <w:rsid w:val="00D62478"/>
    <w:rPr>
      <w:rFonts w:ascii="Times New Roman" w:hAnsi="Times New Roman"/>
    </w:rPr>
  </w:style>
  <w:style w:type="character" w:styleId="af8">
    <w:name w:val="footnote reference"/>
    <w:basedOn w:val="a0"/>
    <w:uiPriority w:val="99"/>
    <w:semiHidden/>
    <w:unhideWhenUsed/>
    <w:rsid w:val="00D624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5282">
      <w:bodyDiv w:val="1"/>
      <w:marLeft w:val="0"/>
      <w:marRight w:val="0"/>
      <w:marTop w:val="0"/>
      <w:marBottom w:val="0"/>
      <w:divBdr>
        <w:top w:val="none" w:sz="0" w:space="0" w:color="auto"/>
        <w:left w:val="none" w:sz="0" w:space="0" w:color="auto"/>
        <w:bottom w:val="none" w:sz="0" w:space="0" w:color="auto"/>
        <w:right w:val="none" w:sz="0" w:space="0" w:color="auto"/>
      </w:divBdr>
    </w:div>
    <w:div w:id="835077218">
      <w:bodyDiv w:val="1"/>
      <w:marLeft w:val="0"/>
      <w:marRight w:val="0"/>
      <w:marTop w:val="0"/>
      <w:marBottom w:val="0"/>
      <w:divBdr>
        <w:top w:val="none" w:sz="0" w:space="0" w:color="auto"/>
        <w:left w:val="none" w:sz="0" w:space="0" w:color="auto"/>
        <w:bottom w:val="none" w:sz="0" w:space="0" w:color="auto"/>
        <w:right w:val="none" w:sz="0" w:space="0" w:color="auto"/>
      </w:divBdr>
    </w:div>
    <w:div w:id="922564064">
      <w:bodyDiv w:val="1"/>
      <w:marLeft w:val="0"/>
      <w:marRight w:val="0"/>
      <w:marTop w:val="0"/>
      <w:marBottom w:val="0"/>
      <w:divBdr>
        <w:top w:val="none" w:sz="0" w:space="0" w:color="auto"/>
        <w:left w:val="none" w:sz="0" w:space="0" w:color="auto"/>
        <w:bottom w:val="none" w:sz="0" w:space="0" w:color="auto"/>
        <w:right w:val="none" w:sz="0" w:space="0" w:color="auto"/>
      </w:divBdr>
      <w:divsChild>
        <w:div w:id="1455563086">
          <w:marLeft w:val="0"/>
          <w:marRight w:val="465"/>
          <w:marTop w:val="105"/>
          <w:marBottom w:val="600"/>
          <w:divBdr>
            <w:top w:val="none" w:sz="0" w:space="0" w:color="auto"/>
            <w:left w:val="none" w:sz="0" w:space="0" w:color="auto"/>
            <w:bottom w:val="none" w:sz="0" w:space="0" w:color="auto"/>
            <w:right w:val="none" w:sz="0" w:space="0" w:color="auto"/>
          </w:divBdr>
          <w:divsChild>
            <w:div w:id="138517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63497">
      <w:bodyDiv w:val="1"/>
      <w:marLeft w:val="0"/>
      <w:marRight w:val="0"/>
      <w:marTop w:val="0"/>
      <w:marBottom w:val="0"/>
      <w:divBdr>
        <w:top w:val="none" w:sz="0" w:space="0" w:color="auto"/>
        <w:left w:val="none" w:sz="0" w:space="0" w:color="auto"/>
        <w:bottom w:val="none" w:sz="0" w:space="0" w:color="auto"/>
        <w:right w:val="none" w:sz="0" w:space="0" w:color="auto"/>
      </w:divBdr>
      <w:divsChild>
        <w:div w:id="1583906212">
          <w:marLeft w:val="0"/>
          <w:marRight w:val="0"/>
          <w:marTop w:val="0"/>
          <w:marBottom w:val="0"/>
          <w:divBdr>
            <w:top w:val="none" w:sz="0" w:space="0" w:color="auto"/>
            <w:left w:val="none" w:sz="0" w:space="0" w:color="auto"/>
            <w:bottom w:val="none" w:sz="0" w:space="0" w:color="auto"/>
            <w:right w:val="none" w:sz="0" w:space="0" w:color="auto"/>
          </w:divBdr>
        </w:div>
      </w:divsChild>
    </w:div>
    <w:div w:id="1209028704">
      <w:bodyDiv w:val="1"/>
      <w:marLeft w:val="0"/>
      <w:marRight w:val="0"/>
      <w:marTop w:val="0"/>
      <w:marBottom w:val="0"/>
      <w:divBdr>
        <w:top w:val="none" w:sz="0" w:space="0" w:color="auto"/>
        <w:left w:val="none" w:sz="0" w:space="0" w:color="auto"/>
        <w:bottom w:val="none" w:sz="0" w:space="0" w:color="auto"/>
        <w:right w:val="none" w:sz="0" w:space="0" w:color="auto"/>
      </w:divBdr>
    </w:div>
    <w:div w:id="1279993092">
      <w:bodyDiv w:val="1"/>
      <w:marLeft w:val="0"/>
      <w:marRight w:val="0"/>
      <w:marTop w:val="0"/>
      <w:marBottom w:val="0"/>
      <w:divBdr>
        <w:top w:val="none" w:sz="0" w:space="0" w:color="auto"/>
        <w:left w:val="none" w:sz="0" w:space="0" w:color="auto"/>
        <w:bottom w:val="none" w:sz="0" w:space="0" w:color="auto"/>
        <w:right w:val="none" w:sz="0" w:space="0" w:color="auto"/>
      </w:divBdr>
    </w:div>
    <w:div w:id="1435244073">
      <w:bodyDiv w:val="1"/>
      <w:marLeft w:val="0"/>
      <w:marRight w:val="0"/>
      <w:marTop w:val="0"/>
      <w:marBottom w:val="0"/>
      <w:divBdr>
        <w:top w:val="none" w:sz="0" w:space="0" w:color="auto"/>
        <w:left w:val="none" w:sz="0" w:space="0" w:color="auto"/>
        <w:bottom w:val="none" w:sz="0" w:space="0" w:color="auto"/>
        <w:right w:val="none" w:sz="0" w:space="0" w:color="auto"/>
      </w:divBdr>
    </w:div>
    <w:div w:id="1851262804">
      <w:bodyDiv w:val="1"/>
      <w:marLeft w:val="0"/>
      <w:marRight w:val="0"/>
      <w:marTop w:val="0"/>
      <w:marBottom w:val="0"/>
      <w:divBdr>
        <w:top w:val="none" w:sz="0" w:space="0" w:color="auto"/>
        <w:left w:val="none" w:sz="0" w:space="0" w:color="auto"/>
        <w:bottom w:val="none" w:sz="0" w:space="0" w:color="auto"/>
        <w:right w:val="none" w:sz="0" w:space="0" w:color="auto"/>
      </w:divBdr>
    </w:div>
    <w:div w:id="1878228974">
      <w:bodyDiv w:val="1"/>
      <w:marLeft w:val="0"/>
      <w:marRight w:val="0"/>
      <w:marTop w:val="0"/>
      <w:marBottom w:val="0"/>
      <w:divBdr>
        <w:top w:val="none" w:sz="0" w:space="0" w:color="auto"/>
        <w:left w:val="none" w:sz="0" w:space="0" w:color="auto"/>
        <w:bottom w:val="none" w:sz="0" w:space="0" w:color="auto"/>
        <w:right w:val="none" w:sz="0" w:space="0" w:color="auto"/>
      </w:divBdr>
      <w:divsChild>
        <w:div w:id="881284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pl:K150000037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9DA9C-FB7F-4C87-9D35-F6EAFDDDE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932</Words>
  <Characters>5317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афн</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FN_Svetlana_An</dc:creator>
  <cp:lastModifiedBy>Дамель Исаева</cp:lastModifiedBy>
  <cp:revision>60</cp:revision>
  <cp:lastPrinted>2020-03-24T16:26:00Z</cp:lastPrinted>
  <dcterms:created xsi:type="dcterms:W3CDTF">2020-03-23T14:58:00Z</dcterms:created>
  <dcterms:modified xsi:type="dcterms:W3CDTF">2021-03-01T11:06:00Z</dcterms:modified>
</cp:coreProperties>
</file>